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62DDA" w14:textId="77777777" w:rsidR="000B0BEE" w:rsidRDefault="000B0BEE"/>
    <w:p w14:paraId="6339D857" w14:textId="77777777" w:rsidR="000B0BEE" w:rsidRDefault="000B0BEE"/>
    <w:p w14:paraId="3D2D5AC5" w14:textId="77777777" w:rsidR="000B0BEE" w:rsidRDefault="000B0BEE"/>
    <w:p w14:paraId="10001741" w14:textId="77777777" w:rsidR="000B0BEE" w:rsidRDefault="000B0BEE"/>
    <w:p w14:paraId="6E88CA5D" w14:textId="77777777" w:rsidR="000B0BEE" w:rsidRDefault="000B0BEE"/>
    <w:p w14:paraId="10C84301" w14:textId="3D1222D3" w:rsidR="000B0BEE" w:rsidRDefault="00846D51">
      <w:pPr>
        <w:keepNext/>
        <w:keepLines/>
        <w:pBdr>
          <w:top w:val="nil"/>
          <w:left w:val="nil"/>
          <w:bottom w:val="nil"/>
          <w:right w:val="nil"/>
          <w:between w:val="nil"/>
        </w:pBdr>
        <w:spacing w:before="480" w:after="320"/>
        <w:rPr>
          <w:rFonts w:ascii="Arial" w:eastAsia="Arial" w:hAnsi="Arial" w:cs="Arial"/>
          <w:b/>
          <w:color w:val="006AB3"/>
          <w:sz w:val="96"/>
          <w:szCs w:val="96"/>
        </w:rPr>
      </w:pPr>
      <w:r>
        <w:rPr>
          <w:rFonts w:ascii="Arial" w:eastAsia="Arial" w:hAnsi="Arial" w:cs="Arial"/>
          <w:b/>
          <w:color w:val="006AB3"/>
          <w:sz w:val="96"/>
          <w:szCs w:val="96"/>
        </w:rPr>
        <w:t>Stockholm – en hållbar region</w:t>
      </w:r>
    </w:p>
    <w:p w14:paraId="6DBF4285" w14:textId="2A674591" w:rsidR="000B0BEE" w:rsidRDefault="00846D51">
      <w:pPr>
        <w:pBdr>
          <w:top w:val="nil"/>
          <w:left w:val="nil"/>
          <w:bottom w:val="nil"/>
          <w:right w:val="nil"/>
          <w:between w:val="nil"/>
        </w:pBdr>
        <w:rPr>
          <w:rFonts w:ascii="Arial" w:eastAsia="Arial" w:hAnsi="Arial" w:cs="Arial"/>
          <w:smallCaps/>
          <w:color w:val="006AB3"/>
          <w:sz w:val="36"/>
          <w:szCs w:val="36"/>
        </w:rPr>
      </w:pPr>
      <w:r>
        <w:rPr>
          <w:rFonts w:ascii="Arial" w:eastAsia="Arial" w:hAnsi="Arial" w:cs="Arial"/>
          <w:smallCaps/>
          <w:color w:val="006AB3"/>
          <w:sz w:val="36"/>
          <w:szCs w:val="36"/>
        </w:rPr>
        <w:t>R</w:t>
      </w:r>
      <w:r w:rsidR="003E61DA">
        <w:rPr>
          <w:rFonts w:ascii="Arial" w:eastAsia="Arial" w:hAnsi="Arial" w:cs="Arial"/>
          <w:smallCaps/>
          <w:color w:val="006AB3"/>
          <w:sz w:val="36"/>
          <w:szCs w:val="36"/>
        </w:rPr>
        <w:t xml:space="preserve">apport om </w:t>
      </w:r>
      <w:r w:rsidR="00130DED">
        <w:rPr>
          <w:rFonts w:ascii="Arial" w:eastAsia="Arial" w:hAnsi="Arial" w:cs="Arial"/>
          <w:smallCaps/>
          <w:color w:val="006AB3"/>
          <w:sz w:val="36"/>
          <w:szCs w:val="36"/>
        </w:rPr>
        <w:t>k</w:t>
      </w:r>
      <w:r>
        <w:rPr>
          <w:rFonts w:ascii="Arial" w:eastAsia="Arial" w:hAnsi="Arial" w:cs="Arial"/>
          <w:smallCaps/>
          <w:color w:val="006AB3"/>
          <w:sz w:val="36"/>
          <w:szCs w:val="36"/>
        </w:rPr>
        <w:t xml:space="preserve">limat och </w:t>
      </w:r>
      <w:r w:rsidR="00B40581">
        <w:rPr>
          <w:rFonts w:ascii="Arial" w:eastAsia="Arial" w:hAnsi="Arial" w:cs="Arial"/>
          <w:smallCaps/>
          <w:color w:val="006AB3"/>
          <w:sz w:val="36"/>
          <w:szCs w:val="36"/>
        </w:rPr>
        <w:t xml:space="preserve">miljö </w:t>
      </w:r>
      <w:r w:rsidR="003E61DA">
        <w:rPr>
          <w:rFonts w:ascii="Arial" w:eastAsia="Arial" w:hAnsi="Arial" w:cs="Arial"/>
          <w:smallCaps/>
          <w:color w:val="006AB3"/>
          <w:sz w:val="36"/>
          <w:szCs w:val="36"/>
        </w:rPr>
        <w:t xml:space="preserve">från </w:t>
      </w:r>
      <w:r>
        <w:rPr>
          <w:rFonts w:ascii="Arial" w:eastAsia="Arial" w:hAnsi="Arial" w:cs="Arial"/>
          <w:smallCaps/>
          <w:color w:val="006AB3"/>
          <w:sz w:val="36"/>
          <w:szCs w:val="36"/>
        </w:rPr>
        <w:t>L</w:t>
      </w:r>
      <w:r w:rsidR="003E61DA">
        <w:rPr>
          <w:rFonts w:ascii="Arial" w:eastAsia="Arial" w:hAnsi="Arial" w:cs="Arial"/>
          <w:smallCaps/>
          <w:color w:val="006AB3"/>
          <w:sz w:val="36"/>
          <w:szCs w:val="36"/>
        </w:rPr>
        <w:t xml:space="preserve">iberalerna i </w:t>
      </w:r>
      <w:r>
        <w:rPr>
          <w:rFonts w:ascii="Arial" w:eastAsia="Arial" w:hAnsi="Arial" w:cs="Arial"/>
          <w:smallCaps/>
          <w:color w:val="006AB3"/>
          <w:sz w:val="36"/>
          <w:szCs w:val="36"/>
        </w:rPr>
        <w:t>R</w:t>
      </w:r>
      <w:r w:rsidR="003E61DA">
        <w:rPr>
          <w:rFonts w:ascii="Arial" w:eastAsia="Arial" w:hAnsi="Arial" w:cs="Arial"/>
          <w:smallCaps/>
          <w:color w:val="006AB3"/>
          <w:sz w:val="36"/>
          <w:szCs w:val="36"/>
        </w:rPr>
        <w:t xml:space="preserve">egion </w:t>
      </w:r>
      <w:r>
        <w:rPr>
          <w:rFonts w:ascii="Arial" w:eastAsia="Arial" w:hAnsi="Arial" w:cs="Arial"/>
          <w:smallCaps/>
          <w:color w:val="006AB3"/>
          <w:sz w:val="36"/>
          <w:szCs w:val="36"/>
        </w:rPr>
        <w:t>Stockholm</w:t>
      </w:r>
    </w:p>
    <w:p w14:paraId="5D67DB41" w14:textId="77777777" w:rsidR="000B0BEE" w:rsidRDefault="000B0BEE">
      <w:pPr>
        <w:pStyle w:val="Rubrik2"/>
      </w:pPr>
    </w:p>
    <w:p w14:paraId="74533F07" w14:textId="77777777" w:rsidR="000B0BEE" w:rsidRDefault="000B0BEE">
      <w:pPr>
        <w:pStyle w:val="Rubrik2"/>
      </w:pPr>
    </w:p>
    <w:p w14:paraId="38A5D765" w14:textId="77777777" w:rsidR="000B0BEE" w:rsidRDefault="000B0BEE">
      <w:pPr>
        <w:pStyle w:val="Rubrik2"/>
      </w:pPr>
    </w:p>
    <w:p w14:paraId="4D450E3D" w14:textId="77777777" w:rsidR="000B0BEE" w:rsidRDefault="003E61DA">
      <w:r>
        <w:br w:type="page"/>
      </w:r>
      <w:r>
        <w:rPr>
          <w:noProof/>
        </w:rPr>
        <w:drawing>
          <wp:anchor distT="0" distB="0" distL="0" distR="0" simplePos="0" relativeHeight="251658240" behindDoc="0" locked="0" layoutInCell="1" hidden="0" allowOverlap="1" wp14:anchorId="1618A8B0" wp14:editId="4B0C2D78">
            <wp:simplePos x="0" y="0"/>
            <wp:positionH relativeFrom="column">
              <wp:posOffset>-169064</wp:posOffset>
            </wp:positionH>
            <wp:positionV relativeFrom="paragraph">
              <wp:posOffset>819020</wp:posOffset>
            </wp:positionV>
            <wp:extent cx="6461760" cy="3637280"/>
            <wp:effectExtent l="0" t="0" r="0" b="0"/>
            <wp:wrapTopAndBottom distT="0" distB="0"/>
            <wp:docPr id="2" name="image1.jpg" descr="Logo%20webb/Blaklintsbilder/Lib_blaklint_1+logo_16-9.jpg"/>
            <wp:cNvGraphicFramePr/>
            <a:graphic xmlns:a="http://schemas.openxmlformats.org/drawingml/2006/main">
              <a:graphicData uri="http://schemas.openxmlformats.org/drawingml/2006/picture">
                <pic:pic xmlns:pic="http://schemas.openxmlformats.org/drawingml/2006/picture">
                  <pic:nvPicPr>
                    <pic:cNvPr id="0" name="image1.jpg" descr="Logo%20webb/Blaklintsbilder/Lib_blaklint_1+logo_16-9.jpg"/>
                    <pic:cNvPicPr preferRelativeResize="0"/>
                  </pic:nvPicPr>
                  <pic:blipFill>
                    <a:blip r:embed="rId8"/>
                    <a:srcRect/>
                    <a:stretch>
                      <a:fillRect/>
                    </a:stretch>
                  </pic:blipFill>
                  <pic:spPr>
                    <a:xfrm>
                      <a:off x="0" y="0"/>
                      <a:ext cx="6461760" cy="3637280"/>
                    </a:xfrm>
                    <a:prstGeom prst="rect">
                      <a:avLst/>
                    </a:prstGeom>
                    <a:ln/>
                  </pic:spPr>
                </pic:pic>
              </a:graphicData>
            </a:graphic>
          </wp:anchor>
        </w:drawing>
      </w:r>
    </w:p>
    <w:p w14:paraId="02B829D5" w14:textId="56E488D1" w:rsidR="00322C69" w:rsidRDefault="00EA3720" w:rsidP="00BC681A">
      <w:pPr>
        <w:pStyle w:val="Rubrik2"/>
        <w:spacing w:line="276" w:lineRule="auto"/>
      </w:pPr>
      <w:bookmarkStart w:id="0" w:name="_hv8x5cuq6rlc" w:colFirst="0" w:colLast="0"/>
      <w:bookmarkEnd w:id="0"/>
      <w:r>
        <w:rPr>
          <w:rFonts w:ascii="Arial" w:eastAsia="Arial" w:hAnsi="Arial" w:cs="Arial"/>
        </w:rPr>
        <w:lastRenderedPageBreak/>
        <w:t>Klimatomställningen kan inte vänta</w:t>
      </w:r>
    </w:p>
    <w:p w14:paraId="4AC82DD1" w14:textId="77777777" w:rsidR="00322C69" w:rsidRDefault="00322C69" w:rsidP="00322C69">
      <w:pPr>
        <w:spacing w:line="276" w:lineRule="auto"/>
        <w:rPr>
          <w:rFonts w:ascii="Times New Roman" w:eastAsia="Times New Roman" w:hAnsi="Times New Roman" w:cs="Times New Roman"/>
          <w:sz w:val="22"/>
          <w:szCs w:val="22"/>
        </w:rPr>
      </w:pPr>
    </w:p>
    <w:p w14:paraId="0B7016D5" w14:textId="269E17F7" w:rsidR="00DB3957" w:rsidRDefault="00322C69" w:rsidP="00322C69">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Miljön och klimatet är den stora överlevnadsfrågan. Det är också </w:t>
      </w:r>
      <w:r w:rsidR="00EF48BD">
        <w:rPr>
          <w:rFonts w:ascii="Times New Roman" w:eastAsia="Times New Roman" w:hAnsi="Times New Roman" w:cs="Times New Roman"/>
          <w:sz w:val="22"/>
          <w:szCs w:val="22"/>
        </w:rPr>
        <w:t xml:space="preserve">en av </w:t>
      </w:r>
      <w:r>
        <w:rPr>
          <w:rFonts w:ascii="Times New Roman" w:eastAsia="Times New Roman" w:hAnsi="Times New Roman" w:cs="Times New Roman"/>
          <w:sz w:val="22"/>
          <w:szCs w:val="22"/>
        </w:rPr>
        <w:t xml:space="preserve">de </w:t>
      </w:r>
      <w:r w:rsidR="00EF48BD">
        <w:rPr>
          <w:rFonts w:ascii="Times New Roman" w:eastAsia="Times New Roman" w:hAnsi="Times New Roman" w:cs="Times New Roman"/>
          <w:sz w:val="22"/>
          <w:szCs w:val="22"/>
        </w:rPr>
        <w:t>viktigaste</w:t>
      </w:r>
      <w:r w:rsidR="00EA3720">
        <w:rPr>
          <w:rFonts w:ascii="Times New Roman" w:eastAsia="Times New Roman" w:hAnsi="Times New Roman" w:cs="Times New Roman"/>
          <w:sz w:val="22"/>
          <w:szCs w:val="22"/>
        </w:rPr>
        <w:t xml:space="preserve"> frihetsfråg</w:t>
      </w:r>
      <w:r>
        <w:rPr>
          <w:rFonts w:ascii="Times New Roman" w:eastAsia="Times New Roman" w:hAnsi="Times New Roman" w:cs="Times New Roman"/>
          <w:sz w:val="22"/>
          <w:szCs w:val="22"/>
        </w:rPr>
        <w:t>orna</w:t>
      </w:r>
      <w:r w:rsidR="00EA3720">
        <w:rPr>
          <w:rFonts w:ascii="Times New Roman" w:eastAsia="Times New Roman" w:hAnsi="Times New Roman" w:cs="Times New Roman"/>
          <w:sz w:val="22"/>
          <w:szCs w:val="22"/>
        </w:rPr>
        <w:t xml:space="preserve">. Vi lever </w:t>
      </w:r>
      <w:r w:rsidR="001F3FAC">
        <w:rPr>
          <w:rFonts w:ascii="Times New Roman" w:eastAsia="Times New Roman" w:hAnsi="Times New Roman" w:cs="Times New Roman"/>
          <w:sz w:val="22"/>
          <w:szCs w:val="22"/>
        </w:rPr>
        <w:t>i en tid av global uppvärmning och där artmångfald</w:t>
      </w:r>
      <w:r w:rsidR="00DB3957">
        <w:rPr>
          <w:rFonts w:ascii="Times New Roman" w:eastAsia="Times New Roman" w:hAnsi="Times New Roman" w:cs="Times New Roman"/>
          <w:sz w:val="22"/>
          <w:szCs w:val="22"/>
        </w:rPr>
        <w:t xml:space="preserve"> och naturmiljöer hotas av en </w:t>
      </w:r>
      <w:r w:rsidR="001F3FAC">
        <w:rPr>
          <w:rFonts w:ascii="Times New Roman" w:eastAsia="Times New Roman" w:hAnsi="Times New Roman" w:cs="Times New Roman"/>
          <w:sz w:val="22"/>
          <w:szCs w:val="22"/>
        </w:rPr>
        <w:t>rad mänskliga påverkansfaktorer. I</w:t>
      </w:r>
      <w:r w:rsidR="00DB3957">
        <w:rPr>
          <w:rFonts w:ascii="Times New Roman" w:eastAsia="Times New Roman" w:hAnsi="Times New Roman" w:cs="Times New Roman"/>
          <w:sz w:val="22"/>
          <w:szCs w:val="22"/>
        </w:rPr>
        <w:t xml:space="preserve"> Sverige konsumerar vi som om det fanns </w:t>
      </w:r>
      <w:r w:rsidR="005812C6">
        <w:rPr>
          <w:rFonts w:ascii="Times New Roman" w:eastAsia="Times New Roman" w:hAnsi="Times New Roman" w:cs="Times New Roman"/>
          <w:sz w:val="22"/>
          <w:szCs w:val="22"/>
        </w:rPr>
        <w:t>fyra</w:t>
      </w:r>
      <w:r w:rsidR="00DB3957">
        <w:rPr>
          <w:rFonts w:ascii="Times New Roman" w:eastAsia="Times New Roman" w:hAnsi="Times New Roman" w:cs="Times New Roman"/>
          <w:sz w:val="22"/>
          <w:szCs w:val="22"/>
        </w:rPr>
        <w:t xml:space="preserve"> jordklot.</w:t>
      </w:r>
      <w:r w:rsidR="00B40581">
        <w:rPr>
          <w:rFonts w:ascii="Times New Roman" w:eastAsia="Times New Roman" w:hAnsi="Times New Roman" w:cs="Times New Roman"/>
          <w:sz w:val="22"/>
          <w:szCs w:val="22"/>
        </w:rPr>
        <w:t xml:space="preserve"> Det är inte hållbart och kommer att påverka förutsättningarna för kommande generationers liv och hälsa.</w:t>
      </w:r>
    </w:p>
    <w:p w14:paraId="65DCDFB2" w14:textId="657EA167" w:rsidR="00EF48BD" w:rsidRDefault="00EF48BD" w:rsidP="00322C69">
      <w:pPr>
        <w:spacing w:line="276" w:lineRule="auto"/>
        <w:rPr>
          <w:rFonts w:ascii="Times New Roman" w:eastAsia="Times New Roman" w:hAnsi="Times New Roman" w:cs="Times New Roman"/>
          <w:sz w:val="22"/>
          <w:szCs w:val="22"/>
        </w:rPr>
      </w:pPr>
    </w:p>
    <w:p w14:paraId="4602E248" w14:textId="2A7DA3CE" w:rsidR="00EF48BD" w:rsidRDefault="00EF48BD" w:rsidP="00322C69">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Den liberala klimatpolitiken har utgångspunkten att individens frihet är beroende av klimatets välmående. Klimat- och miljöskadliga beteenden är således inskränkningar av alla levande människors och kommande generationers frihet. Omställningen till ett hållbart samhälle är ett måste – och detta ska ske genom en rad medel. Dessa innefattar bland annat en grön skatteväxling, som binder den ekonomiska till den ekologiska hållbarheten – det ska vara dyrt att släppa ut, och billigt att ställa om; ny teknik och innovation, som behöver garanteras genom grön och billig elproduktion; hållbart byggande och resande, så att samhällets behov kan säkras utan utsläpp; samt bevarande av naturmiljöer som stärker den biologiska mångfalden i regionen och lagrar koldioxid.</w:t>
      </w:r>
    </w:p>
    <w:p w14:paraId="334FF308" w14:textId="77777777" w:rsidR="00322C69" w:rsidRPr="00322C69" w:rsidRDefault="00322C69" w:rsidP="00322C69">
      <w:pPr>
        <w:spacing w:line="276" w:lineRule="auto"/>
        <w:rPr>
          <w:rFonts w:ascii="Times New Roman" w:eastAsia="Times New Roman" w:hAnsi="Times New Roman" w:cs="Times New Roman"/>
          <w:sz w:val="22"/>
          <w:szCs w:val="22"/>
        </w:rPr>
      </w:pPr>
    </w:p>
    <w:p w14:paraId="1D2B3E9E" w14:textId="4DECE668" w:rsidR="00322C69" w:rsidRPr="00322C69" w:rsidRDefault="00322C69" w:rsidP="00322C69">
      <w:pPr>
        <w:spacing w:line="276" w:lineRule="auto"/>
        <w:rPr>
          <w:rFonts w:ascii="Times New Roman" w:eastAsia="Times New Roman" w:hAnsi="Times New Roman" w:cs="Times New Roman"/>
          <w:sz w:val="22"/>
          <w:szCs w:val="22"/>
        </w:rPr>
      </w:pPr>
      <w:r w:rsidRPr="00322C69">
        <w:rPr>
          <w:rFonts w:ascii="Times New Roman" w:eastAsia="Times New Roman" w:hAnsi="Times New Roman" w:cs="Times New Roman"/>
          <w:sz w:val="22"/>
          <w:szCs w:val="22"/>
        </w:rPr>
        <w:t>Liberaler har alltid omfattat en framstegstro. En tro på människans problemlösningsförmåga, på förmå-</w:t>
      </w:r>
    </w:p>
    <w:p w14:paraId="1F0DFC88" w14:textId="144FFD2C" w:rsidR="00322C69" w:rsidRDefault="00322C69" w:rsidP="00322C69">
      <w:pPr>
        <w:spacing w:line="276" w:lineRule="auto"/>
        <w:rPr>
          <w:rFonts w:ascii="Times New Roman" w:eastAsia="Times New Roman" w:hAnsi="Times New Roman" w:cs="Times New Roman"/>
          <w:sz w:val="22"/>
          <w:szCs w:val="22"/>
        </w:rPr>
      </w:pPr>
      <w:r w:rsidRPr="00322C69">
        <w:rPr>
          <w:rFonts w:ascii="Times New Roman" w:eastAsia="Times New Roman" w:hAnsi="Times New Roman" w:cs="Times New Roman"/>
          <w:sz w:val="22"/>
          <w:szCs w:val="22"/>
        </w:rPr>
        <w:t xml:space="preserve">gan att utveckla nya, vetenskapligt grundade, kunskaper och att tänka nytt. Att lösa klimatkrisen och uppnå hållbarhet kräver sådan samverkan och framstegstro. </w:t>
      </w:r>
      <w:r>
        <w:rPr>
          <w:rFonts w:ascii="Times New Roman" w:eastAsia="Times New Roman" w:hAnsi="Times New Roman" w:cs="Times New Roman"/>
          <w:sz w:val="22"/>
          <w:szCs w:val="22"/>
        </w:rPr>
        <w:t>Stockholmsregionen kan inte lösa den globala klimatutmaningen, men vi ska ta ansvar för den hållbara utvecklingen i vård del av världen.</w:t>
      </w:r>
    </w:p>
    <w:p w14:paraId="48F64465" w14:textId="0DE94E64" w:rsidR="00EF48BD" w:rsidRDefault="00EF48BD" w:rsidP="00EA3720">
      <w:pPr>
        <w:spacing w:line="276" w:lineRule="auto"/>
        <w:rPr>
          <w:rFonts w:ascii="Times New Roman" w:eastAsia="Times New Roman" w:hAnsi="Times New Roman" w:cs="Times New Roman"/>
          <w:sz w:val="22"/>
          <w:szCs w:val="22"/>
        </w:rPr>
      </w:pPr>
    </w:p>
    <w:p w14:paraId="6F4EF994" w14:textId="1FA866E5" w:rsidR="00EF48BD" w:rsidRDefault="00EF48BD" w:rsidP="00EA3720">
      <w:pPr>
        <w:spacing w:line="276" w:lineRule="auto"/>
        <w:rPr>
          <w:rFonts w:ascii="Times New Roman" w:eastAsia="Times New Roman" w:hAnsi="Times New Roman" w:cs="Times New Roman"/>
          <w:sz w:val="22"/>
          <w:szCs w:val="22"/>
        </w:rPr>
      </w:pPr>
      <w:r w:rsidRPr="00322C69">
        <w:rPr>
          <w:rFonts w:ascii="Times New Roman" w:eastAsia="Times New Roman" w:hAnsi="Times New Roman" w:cs="Times New Roman"/>
          <w:sz w:val="22"/>
          <w:szCs w:val="22"/>
        </w:rPr>
        <w:t>Stockholmsregionen</w:t>
      </w:r>
      <w:r>
        <w:rPr>
          <w:rFonts w:ascii="Times New Roman" w:eastAsia="Times New Roman" w:hAnsi="Times New Roman" w:cs="Times New Roman"/>
          <w:sz w:val="22"/>
          <w:szCs w:val="22"/>
        </w:rPr>
        <w:t xml:space="preserve"> är mitt i</w:t>
      </w:r>
      <w:r w:rsidRPr="00322C69">
        <w:rPr>
          <w:rFonts w:ascii="Times New Roman" w:eastAsia="Times New Roman" w:hAnsi="Times New Roman" w:cs="Times New Roman"/>
          <w:sz w:val="22"/>
          <w:szCs w:val="22"/>
        </w:rPr>
        <w:t xml:space="preserve"> nästa stora omvandling: den mot </w:t>
      </w:r>
      <w:r>
        <w:rPr>
          <w:rFonts w:ascii="Times New Roman" w:eastAsia="Times New Roman" w:hAnsi="Times New Roman" w:cs="Times New Roman"/>
          <w:sz w:val="22"/>
          <w:szCs w:val="22"/>
        </w:rPr>
        <w:t xml:space="preserve">att bli den hållbara och smarta </w:t>
      </w:r>
      <w:r w:rsidRPr="00322C69">
        <w:rPr>
          <w:rFonts w:ascii="Times New Roman" w:eastAsia="Times New Roman" w:hAnsi="Times New Roman" w:cs="Times New Roman"/>
          <w:sz w:val="22"/>
          <w:szCs w:val="22"/>
        </w:rPr>
        <w:t>storstaden</w:t>
      </w:r>
      <w:r>
        <w:rPr>
          <w:rFonts w:ascii="Times New Roman" w:eastAsia="Times New Roman" w:hAnsi="Times New Roman" w:cs="Times New Roman"/>
          <w:sz w:val="22"/>
          <w:szCs w:val="22"/>
        </w:rPr>
        <w:t>. Som</w:t>
      </w:r>
      <w:r w:rsidRPr="00322C69">
        <w:rPr>
          <w:rFonts w:ascii="Times New Roman" w:eastAsia="Times New Roman" w:hAnsi="Times New Roman" w:cs="Times New Roman"/>
          <w:sz w:val="22"/>
          <w:szCs w:val="22"/>
        </w:rPr>
        <w:t xml:space="preserve"> liberaler</w:t>
      </w:r>
      <w:r>
        <w:rPr>
          <w:rFonts w:ascii="Times New Roman" w:eastAsia="Times New Roman" w:hAnsi="Times New Roman" w:cs="Times New Roman"/>
          <w:sz w:val="22"/>
          <w:szCs w:val="22"/>
        </w:rPr>
        <w:t xml:space="preserve"> är vi</w:t>
      </w:r>
      <w:r w:rsidRPr="00322C69">
        <w:rPr>
          <w:rFonts w:ascii="Times New Roman" w:eastAsia="Times New Roman" w:hAnsi="Times New Roman" w:cs="Times New Roman"/>
          <w:sz w:val="22"/>
          <w:szCs w:val="22"/>
        </w:rPr>
        <w:t xml:space="preserve"> övertygade om att den inn</w:t>
      </w:r>
      <w:r>
        <w:rPr>
          <w:rFonts w:ascii="Times New Roman" w:eastAsia="Times New Roman" w:hAnsi="Times New Roman" w:cs="Times New Roman"/>
          <w:sz w:val="22"/>
          <w:szCs w:val="22"/>
        </w:rPr>
        <w:t xml:space="preserve">ebär framsteg och förbättring – </w:t>
      </w:r>
      <w:r w:rsidRPr="00322C69">
        <w:rPr>
          <w:rFonts w:ascii="Times New Roman" w:eastAsia="Times New Roman" w:hAnsi="Times New Roman" w:cs="Times New Roman"/>
          <w:sz w:val="22"/>
          <w:szCs w:val="22"/>
        </w:rPr>
        <w:t>i termer av hälsa, miljöupplevelser och möjlighet till nya, ännu oprövade sätt att leva sitt liv.</w:t>
      </w:r>
      <w:r w:rsidR="002D4610">
        <w:rPr>
          <w:rFonts w:ascii="Times New Roman" w:eastAsia="Times New Roman" w:hAnsi="Times New Roman" w:cs="Times New Roman"/>
          <w:sz w:val="22"/>
          <w:szCs w:val="22"/>
        </w:rPr>
        <w:t xml:space="preserve"> </w:t>
      </w:r>
    </w:p>
    <w:p w14:paraId="0B4E957E" w14:textId="77777777" w:rsidR="00322C69" w:rsidRDefault="00322C69" w:rsidP="00EA3720">
      <w:pPr>
        <w:spacing w:line="276" w:lineRule="auto"/>
        <w:rPr>
          <w:rFonts w:ascii="Times New Roman" w:eastAsia="Times New Roman" w:hAnsi="Times New Roman" w:cs="Times New Roman"/>
          <w:sz w:val="22"/>
          <w:szCs w:val="22"/>
        </w:rPr>
      </w:pPr>
    </w:p>
    <w:p w14:paraId="777D70ED" w14:textId="09018A5B" w:rsidR="00D102FB" w:rsidRDefault="00B778A2" w:rsidP="00EA3720">
      <w:pPr>
        <w:spacing w:line="276" w:lineRule="auto"/>
        <w:rPr>
          <w:noProof/>
        </w:rPr>
      </w:pPr>
      <w:r>
        <w:rPr>
          <w:rFonts w:ascii="Times New Roman" w:eastAsia="Times New Roman" w:hAnsi="Times New Roman" w:cs="Times New Roman"/>
          <w:sz w:val="22"/>
          <w:szCs w:val="22"/>
        </w:rPr>
        <w:t xml:space="preserve">Region Stockholm har under liberalt styre de senaste åren pekat ut en väg mot en </w:t>
      </w:r>
      <w:r w:rsidR="00535837">
        <w:rPr>
          <w:rFonts w:ascii="Times New Roman" w:eastAsia="Times New Roman" w:hAnsi="Times New Roman" w:cs="Times New Roman"/>
          <w:sz w:val="22"/>
          <w:szCs w:val="22"/>
        </w:rPr>
        <w:t>hållbar</w:t>
      </w:r>
      <w:r>
        <w:rPr>
          <w:rFonts w:ascii="Times New Roman" w:eastAsia="Times New Roman" w:hAnsi="Times New Roman" w:cs="Times New Roman"/>
          <w:sz w:val="22"/>
          <w:szCs w:val="22"/>
        </w:rPr>
        <w:t xml:space="preserve"> region</w:t>
      </w:r>
      <w:r w:rsidR="00D102FB">
        <w:rPr>
          <w:rFonts w:ascii="Times New Roman" w:eastAsia="Times New Roman" w:hAnsi="Times New Roman" w:cs="Times New Roman"/>
          <w:sz w:val="22"/>
          <w:szCs w:val="22"/>
        </w:rPr>
        <w:t xml:space="preserve">. Målet är en utsläppsneutral region senast år 2045, och för att detta ska uppnås måste Region Stockholm ta sin del av ansvaret för omställningen. Denna rapport är en utgångspunkt </w:t>
      </w:r>
      <w:r w:rsidR="00207C2C">
        <w:rPr>
          <w:rFonts w:ascii="Times New Roman" w:eastAsia="Times New Roman" w:hAnsi="Times New Roman" w:cs="Times New Roman"/>
          <w:sz w:val="22"/>
          <w:szCs w:val="22"/>
        </w:rPr>
        <w:t>för hur den regionala omställningen genomförs</w:t>
      </w:r>
      <w:r w:rsidR="004521D1">
        <w:rPr>
          <w:rFonts w:ascii="Times New Roman" w:eastAsia="Times New Roman" w:hAnsi="Times New Roman" w:cs="Times New Roman"/>
          <w:sz w:val="22"/>
          <w:szCs w:val="22"/>
        </w:rPr>
        <w:t xml:space="preserve"> – med mer liberal politik.</w:t>
      </w:r>
      <w:r w:rsidR="002D4610">
        <w:rPr>
          <w:rFonts w:ascii="Times New Roman" w:eastAsia="Times New Roman" w:hAnsi="Times New Roman" w:cs="Times New Roman"/>
          <w:sz w:val="22"/>
          <w:szCs w:val="22"/>
        </w:rPr>
        <w:t xml:space="preserve"> Det pågår ett intensivt arbete i regionen </w:t>
      </w:r>
      <w:r w:rsidR="00D00D36">
        <w:rPr>
          <w:rFonts w:ascii="Times New Roman" w:eastAsia="Times New Roman" w:hAnsi="Times New Roman" w:cs="Times New Roman"/>
          <w:sz w:val="22"/>
          <w:szCs w:val="22"/>
        </w:rPr>
        <w:t xml:space="preserve">med detta </w:t>
      </w:r>
      <w:r w:rsidR="002D4610">
        <w:rPr>
          <w:rFonts w:ascii="Times New Roman" w:eastAsia="Times New Roman" w:hAnsi="Times New Roman" w:cs="Times New Roman"/>
          <w:sz w:val="22"/>
          <w:szCs w:val="22"/>
        </w:rPr>
        <w:t xml:space="preserve">och Region Stockholms klimatpåverkan har minskat med 55 procent under en tioårsperiod 2011-2021. </w:t>
      </w:r>
    </w:p>
    <w:p w14:paraId="1B769B6A" w14:textId="42FCCE26" w:rsidR="00D102FB" w:rsidRDefault="00D102FB" w:rsidP="00EA3720">
      <w:pPr>
        <w:spacing w:line="276" w:lineRule="auto"/>
        <w:rPr>
          <w:rFonts w:ascii="Times New Roman" w:eastAsia="Times New Roman" w:hAnsi="Times New Roman" w:cs="Times New Roman"/>
          <w:sz w:val="22"/>
          <w:szCs w:val="22"/>
        </w:rPr>
      </w:pPr>
      <w:r>
        <w:rPr>
          <w:noProof/>
        </w:rPr>
        <w:drawing>
          <wp:inline distT="0" distB="0" distL="0" distR="0" wp14:anchorId="6C30A1EF" wp14:editId="4B8E8532">
            <wp:extent cx="3087623" cy="161925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7908" b="16579"/>
                    <a:stretch/>
                  </pic:blipFill>
                  <pic:spPr bwMode="auto">
                    <a:xfrm>
                      <a:off x="0" y="0"/>
                      <a:ext cx="3099604" cy="1625533"/>
                    </a:xfrm>
                    <a:prstGeom prst="rect">
                      <a:avLst/>
                    </a:prstGeom>
                    <a:noFill/>
                    <a:ln>
                      <a:noFill/>
                    </a:ln>
                    <a:extLst>
                      <a:ext uri="{53640926-AAD7-44D8-BBD7-CCE9431645EC}">
                        <a14:shadowObscured xmlns:a14="http://schemas.microsoft.com/office/drawing/2010/main"/>
                      </a:ext>
                    </a:extLst>
                  </pic:spPr>
                </pic:pic>
              </a:graphicData>
            </a:graphic>
          </wp:inline>
        </w:drawing>
      </w:r>
    </w:p>
    <w:p w14:paraId="32F8BE75" w14:textId="1BAAE132" w:rsidR="00353DD3" w:rsidRDefault="00D102FB" w:rsidP="00EA3720">
      <w:pPr>
        <w:spacing w:line="276" w:lineRule="auto"/>
        <w:rPr>
          <w:rFonts w:ascii="Times New Roman" w:eastAsia="Times New Roman" w:hAnsi="Times New Roman" w:cs="Times New Roman"/>
          <w:i/>
          <w:iCs/>
          <w:sz w:val="18"/>
          <w:szCs w:val="18"/>
        </w:rPr>
      </w:pPr>
      <w:r w:rsidRPr="00D102FB">
        <w:rPr>
          <w:rFonts w:ascii="Times New Roman" w:eastAsia="Times New Roman" w:hAnsi="Times New Roman" w:cs="Times New Roman"/>
          <w:i/>
          <w:iCs/>
          <w:sz w:val="18"/>
          <w:szCs w:val="18"/>
        </w:rPr>
        <w:t>Bilden tagen från RUFS 2050</w:t>
      </w:r>
    </w:p>
    <w:p w14:paraId="4A88CF38" w14:textId="77777777" w:rsidR="002D70ED" w:rsidRDefault="002D70ED" w:rsidP="002D70ED">
      <w:pPr>
        <w:spacing w:line="276" w:lineRule="auto"/>
        <w:rPr>
          <w:rFonts w:ascii="Times New Roman" w:eastAsia="Times New Roman" w:hAnsi="Times New Roman" w:cs="Times New Roman"/>
          <w:sz w:val="22"/>
          <w:szCs w:val="22"/>
        </w:rPr>
      </w:pPr>
    </w:p>
    <w:p w14:paraId="584BE50A" w14:textId="77777777" w:rsidR="002D70ED" w:rsidRPr="00322C69" w:rsidRDefault="002D70ED" w:rsidP="002D70ED">
      <w:pPr>
        <w:spacing w:line="276" w:lineRule="auto"/>
        <w:rPr>
          <w:rFonts w:ascii="Times New Roman" w:eastAsia="Times New Roman" w:hAnsi="Times New Roman" w:cs="Times New Roman"/>
          <w:sz w:val="22"/>
          <w:szCs w:val="22"/>
        </w:rPr>
      </w:pPr>
    </w:p>
    <w:p w14:paraId="22031509" w14:textId="644F7172" w:rsidR="00D102FB" w:rsidRPr="00D102FB" w:rsidRDefault="00353DD3" w:rsidP="00353DD3">
      <w:pPr>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br w:type="page"/>
      </w:r>
    </w:p>
    <w:p w14:paraId="414ECAD8" w14:textId="27D05478" w:rsidR="000B0BEE" w:rsidRDefault="00207C2C">
      <w:pPr>
        <w:pStyle w:val="Rubrik2"/>
        <w:spacing w:after="0" w:line="276" w:lineRule="auto"/>
        <w:rPr>
          <w:rFonts w:ascii="Arial" w:eastAsia="Arial" w:hAnsi="Arial" w:cs="Arial"/>
        </w:rPr>
      </w:pPr>
      <w:r>
        <w:rPr>
          <w:rFonts w:ascii="Arial" w:eastAsia="Arial" w:hAnsi="Arial" w:cs="Arial"/>
        </w:rPr>
        <w:lastRenderedPageBreak/>
        <w:t>Hållbar</w:t>
      </w:r>
      <w:r w:rsidR="002622D0">
        <w:rPr>
          <w:rFonts w:ascii="Arial" w:eastAsia="Arial" w:hAnsi="Arial" w:cs="Arial"/>
        </w:rPr>
        <w:t xml:space="preserve"> kollektivtrafik </w:t>
      </w:r>
      <w:r>
        <w:rPr>
          <w:rFonts w:ascii="Arial" w:eastAsia="Arial" w:hAnsi="Arial" w:cs="Arial"/>
        </w:rPr>
        <w:t>i hela Stockholmsregionen</w:t>
      </w:r>
    </w:p>
    <w:p w14:paraId="541ECBFC" w14:textId="77095FC4" w:rsidR="008419C1" w:rsidRDefault="0027262A">
      <w:pPr>
        <w:spacing w:after="20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Regionens enskilt stör</w:t>
      </w:r>
      <w:r w:rsidR="001F3FAC">
        <w:rPr>
          <w:rFonts w:ascii="Times New Roman" w:eastAsia="Times New Roman" w:hAnsi="Times New Roman" w:cs="Times New Roman"/>
          <w:sz w:val="22"/>
          <w:szCs w:val="22"/>
        </w:rPr>
        <w:t>s</w:t>
      </w:r>
      <w:r>
        <w:rPr>
          <w:rFonts w:ascii="Times New Roman" w:eastAsia="Times New Roman" w:hAnsi="Times New Roman" w:cs="Times New Roman"/>
          <w:sz w:val="22"/>
          <w:szCs w:val="22"/>
        </w:rPr>
        <w:t>ta möjlighet att påverka Stockholmsregionens utsläpp direkt är på trafikområdet. I Region Stockholm ska man oavsett var man bor ha en tillgänglig kollektivtrafik. Det innebär både</w:t>
      </w:r>
      <w:r w:rsidR="008419C1">
        <w:rPr>
          <w:rFonts w:ascii="Times New Roman" w:eastAsia="Times New Roman" w:hAnsi="Times New Roman" w:cs="Times New Roman"/>
          <w:sz w:val="22"/>
          <w:szCs w:val="22"/>
        </w:rPr>
        <w:t xml:space="preserve"> att det ska vara ekonomiskt och tidsmässigt effektivt att välja kollektivtrafiken, men också att kapaciteten ska vara god och att alla de nya bostäder och områden som växer fram i vår region krokas ihop med det befintliga kollektivtrafiksnätet genom nya bussar, spårvägar, och ökad framkomlighet för gående och cyklister.</w:t>
      </w:r>
    </w:p>
    <w:p w14:paraId="3C381AE1" w14:textId="5FF9BB24" w:rsidR="008419C1" w:rsidRDefault="008419C1">
      <w:pPr>
        <w:spacing w:after="20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Liberalerna står bakom samtliga utbyggnader av kollektivtrafiken som idag är pågående, och vill dessutom göra fler satsningar. Bland dessa finns:</w:t>
      </w:r>
    </w:p>
    <w:p w14:paraId="0A8D4B84" w14:textId="11DA4E09" w:rsidR="008419C1" w:rsidRDefault="00072872" w:rsidP="008419C1">
      <w:pPr>
        <w:pStyle w:val="Liststycke"/>
        <w:numPr>
          <w:ilvl w:val="0"/>
          <w:numId w:val="3"/>
        </w:numPr>
        <w:spacing w:after="20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Tunnelbana från Skarpnäck till Bollmora.</w:t>
      </w:r>
    </w:p>
    <w:p w14:paraId="5D233122" w14:textId="15E3FF3D" w:rsidR="00072872" w:rsidRDefault="00B972A4" w:rsidP="008419C1">
      <w:pPr>
        <w:pStyle w:val="Liststycke"/>
        <w:numPr>
          <w:ilvl w:val="0"/>
          <w:numId w:val="3"/>
        </w:numPr>
        <w:spacing w:after="20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Roslagsbana in till Stockholm C, utbyggnad till Rimbo, koppling till Arlanda.</w:t>
      </w:r>
    </w:p>
    <w:p w14:paraId="4801472A" w14:textId="3F5AAB84" w:rsidR="00072872" w:rsidRDefault="00072872" w:rsidP="00072872">
      <w:pPr>
        <w:pStyle w:val="Liststycke"/>
        <w:numPr>
          <w:ilvl w:val="0"/>
          <w:numId w:val="3"/>
        </w:numPr>
        <w:spacing w:after="20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Satsning på att bygga ut spårvagnarna.</w:t>
      </w:r>
      <w:r w:rsidR="007D199A">
        <w:rPr>
          <w:rFonts w:ascii="Times New Roman" w:eastAsia="Times New Roman" w:hAnsi="Times New Roman" w:cs="Times New Roman"/>
          <w:sz w:val="22"/>
          <w:szCs w:val="22"/>
        </w:rPr>
        <w:t xml:space="preserve"> Spårvagnslinje hela vägen till Norra Djurgårdssta</w:t>
      </w:r>
      <w:r w:rsidR="00353DD3">
        <w:rPr>
          <w:rFonts w:ascii="Times New Roman" w:eastAsia="Times New Roman" w:hAnsi="Times New Roman" w:cs="Times New Roman"/>
          <w:sz w:val="22"/>
          <w:szCs w:val="22"/>
        </w:rPr>
        <w:t>den</w:t>
      </w:r>
      <w:r w:rsidR="007D199A">
        <w:rPr>
          <w:rFonts w:ascii="Times New Roman" w:eastAsia="Times New Roman" w:hAnsi="Times New Roman" w:cs="Times New Roman"/>
          <w:sz w:val="22"/>
          <w:szCs w:val="22"/>
        </w:rPr>
        <w:t>.</w:t>
      </w:r>
    </w:p>
    <w:p w14:paraId="5E276C3C" w14:textId="4FB38E6F" w:rsidR="008419C1" w:rsidRDefault="008419C1" w:rsidP="00072872">
      <w:pPr>
        <w:pStyle w:val="Liststycke"/>
        <w:numPr>
          <w:ilvl w:val="0"/>
          <w:numId w:val="3"/>
        </w:numPr>
        <w:spacing w:after="200" w:line="276" w:lineRule="auto"/>
        <w:rPr>
          <w:rFonts w:ascii="Times New Roman" w:eastAsia="Times New Roman" w:hAnsi="Times New Roman" w:cs="Times New Roman"/>
          <w:sz w:val="22"/>
          <w:szCs w:val="22"/>
        </w:rPr>
      </w:pPr>
      <w:r w:rsidRPr="00072872">
        <w:rPr>
          <w:rFonts w:ascii="Times New Roman" w:eastAsia="Times New Roman" w:hAnsi="Times New Roman" w:cs="Times New Roman"/>
          <w:sz w:val="22"/>
          <w:szCs w:val="22"/>
        </w:rPr>
        <w:t xml:space="preserve">Fullt elektrifierad bussflotta </w:t>
      </w:r>
      <w:r w:rsidR="001F3FAC">
        <w:rPr>
          <w:rFonts w:ascii="Times New Roman" w:eastAsia="Times New Roman" w:hAnsi="Times New Roman" w:cs="Times New Roman"/>
          <w:sz w:val="22"/>
          <w:szCs w:val="22"/>
        </w:rPr>
        <w:t>innan</w:t>
      </w:r>
      <w:r w:rsidRPr="00072872">
        <w:rPr>
          <w:rFonts w:ascii="Times New Roman" w:eastAsia="Times New Roman" w:hAnsi="Times New Roman" w:cs="Times New Roman"/>
          <w:sz w:val="22"/>
          <w:szCs w:val="22"/>
        </w:rPr>
        <w:t xml:space="preserve"> 2035</w:t>
      </w:r>
      <w:r w:rsidR="00072872">
        <w:rPr>
          <w:rFonts w:ascii="Times New Roman" w:eastAsia="Times New Roman" w:hAnsi="Times New Roman" w:cs="Times New Roman"/>
          <w:sz w:val="22"/>
          <w:szCs w:val="22"/>
        </w:rPr>
        <w:t>.</w:t>
      </w:r>
    </w:p>
    <w:p w14:paraId="78FC38E6" w14:textId="49FFB7C4" w:rsidR="00645C86" w:rsidRDefault="00645C86" w:rsidP="00072872">
      <w:pPr>
        <w:pStyle w:val="Liststycke"/>
        <w:numPr>
          <w:ilvl w:val="0"/>
          <w:numId w:val="3"/>
        </w:numPr>
        <w:spacing w:after="20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Mer tillgänglig</w:t>
      </w:r>
      <w:r w:rsidR="00B40581">
        <w:rPr>
          <w:rFonts w:ascii="Times New Roman" w:eastAsia="Times New Roman" w:hAnsi="Times New Roman" w:cs="Times New Roman"/>
          <w:sz w:val="22"/>
          <w:szCs w:val="22"/>
        </w:rPr>
        <w:t>, miljösmart</w:t>
      </w:r>
      <w:r>
        <w:rPr>
          <w:rFonts w:ascii="Times New Roman" w:eastAsia="Times New Roman" w:hAnsi="Times New Roman" w:cs="Times New Roman"/>
          <w:sz w:val="22"/>
          <w:szCs w:val="22"/>
        </w:rPr>
        <w:t xml:space="preserve"> kollektivtrafik i skärgå</w:t>
      </w:r>
      <w:r w:rsidR="009F348D">
        <w:rPr>
          <w:rFonts w:ascii="Times New Roman" w:eastAsia="Times New Roman" w:hAnsi="Times New Roman" w:cs="Times New Roman"/>
          <w:sz w:val="22"/>
          <w:szCs w:val="22"/>
        </w:rPr>
        <w:t>r</w:t>
      </w:r>
      <w:r>
        <w:rPr>
          <w:rFonts w:ascii="Times New Roman" w:eastAsia="Times New Roman" w:hAnsi="Times New Roman" w:cs="Times New Roman"/>
          <w:sz w:val="22"/>
          <w:szCs w:val="22"/>
        </w:rPr>
        <w:t>den.</w:t>
      </w:r>
    </w:p>
    <w:p w14:paraId="422E44FE" w14:textId="0990ACD6" w:rsidR="00072872" w:rsidRPr="002622D0" w:rsidRDefault="00B972A4" w:rsidP="00072872">
      <w:pPr>
        <w:spacing w:after="20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Utöver frågorna om utbyggnad och tillgänglighet</w:t>
      </w:r>
      <w:r w:rsidR="001F3FAC">
        <w:rPr>
          <w:rFonts w:ascii="Times New Roman" w:eastAsia="Times New Roman" w:hAnsi="Times New Roman" w:cs="Times New Roman"/>
          <w:sz w:val="22"/>
          <w:szCs w:val="22"/>
        </w:rPr>
        <w:t xml:space="preserve"> måste kollektivtrafiken i stort,</w:t>
      </w:r>
      <w:r>
        <w:rPr>
          <w:rFonts w:ascii="Times New Roman" w:eastAsia="Times New Roman" w:hAnsi="Times New Roman" w:cs="Times New Roman"/>
          <w:sz w:val="22"/>
          <w:szCs w:val="22"/>
        </w:rPr>
        <w:t xml:space="preserve"> och stationerna specifikt, vara </w:t>
      </w:r>
      <w:r w:rsidR="00B40581">
        <w:rPr>
          <w:rFonts w:ascii="Times New Roman" w:eastAsia="Times New Roman" w:hAnsi="Times New Roman" w:cs="Times New Roman"/>
          <w:sz w:val="22"/>
          <w:szCs w:val="22"/>
        </w:rPr>
        <w:t>attraktiv</w:t>
      </w:r>
      <w:r w:rsidR="002622D0">
        <w:rPr>
          <w:rFonts w:ascii="Times New Roman" w:eastAsia="Times New Roman" w:hAnsi="Times New Roman" w:cs="Times New Roman"/>
          <w:sz w:val="22"/>
          <w:szCs w:val="22"/>
        </w:rPr>
        <w:t>a</w:t>
      </w:r>
      <w:r w:rsidR="00B40581">
        <w:rPr>
          <w:rFonts w:ascii="Times New Roman" w:eastAsia="Times New Roman" w:hAnsi="Times New Roman" w:cs="Times New Roman"/>
          <w:sz w:val="22"/>
          <w:szCs w:val="22"/>
        </w:rPr>
        <w:t>,</w:t>
      </w:r>
      <w:r w:rsidR="002622D0">
        <w:rPr>
          <w:rFonts w:ascii="Times New Roman" w:eastAsia="Times New Roman" w:hAnsi="Times New Roman" w:cs="Times New Roman"/>
          <w:sz w:val="22"/>
          <w:szCs w:val="22"/>
        </w:rPr>
        <w:t xml:space="preserve"> </w:t>
      </w:r>
      <w:r w:rsidR="00B40581">
        <w:rPr>
          <w:rFonts w:ascii="Times New Roman" w:eastAsia="Times New Roman" w:hAnsi="Times New Roman" w:cs="Times New Roman"/>
          <w:sz w:val="22"/>
          <w:szCs w:val="22"/>
        </w:rPr>
        <w:t xml:space="preserve">trygga </w:t>
      </w:r>
      <w:r>
        <w:rPr>
          <w:rFonts w:ascii="Times New Roman" w:eastAsia="Times New Roman" w:hAnsi="Times New Roman" w:cs="Times New Roman"/>
          <w:sz w:val="22"/>
          <w:szCs w:val="22"/>
        </w:rPr>
        <w:t>och välkomnande</w:t>
      </w:r>
      <w:proofErr w:type="gramStart"/>
      <w:r w:rsidR="00B4058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Kollektivtrafiksstationerna är naven i hela Stockholmstrafiken, de är mötesplatser som gör vår region levande. </w:t>
      </w:r>
      <w:r w:rsidR="00F15751">
        <w:rPr>
          <w:rFonts w:ascii="Times New Roman" w:eastAsia="Times New Roman" w:hAnsi="Times New Roman" w:cs="Times New Roman"/>
          <w:sz w:val="22"/>
          <w:szCs w:val="22"/>
        </w:rPr>
        <w:t>Alla ska vara trygga på våra stationer</w:t>
      </w:r>
      <w:r w:rsidR="00971C78">
        <w:rPr>
          <w:rFonts w:ascii="Times New Roman" w:eastAsia="Times New Roman" w:hAnsi="Times New Roman" w:cs="Times New Roman"/>
          <w:sz w:val="22"/>
          <w:szCs w:val="22"/>
        </w:rPr>
        <w:t xml:space="preserve"> -</w:t>
      </w:r>
      <w:r w:rsidR="00F15751">
        <w:rPr>
          <w:rFonts w:ascii="Times New Roman" w:eastAsia="Times New Roman" w:hAnsi="Times New Roman" w:cs="Times New Roman"/>
          <w:sz w:val="22"/>
          <w:szCs w:val="22"/>
        </w:rPr>
        <w:t xml:space="preserve"> både trygga gentemot andra resenärer, </w:t>
      </w:r>
      <w:r w:rsidR="00971C78">
        <w:rPr>
          <w:rFonts w:ascii="Times New Roman" w:eastAsia="Times New Roman" w:hAnsi="Times New Roman" w:cs="Times New Roman"/>
          <w:sz w:val="22"/>
          <w:szCs w:val="22"/>
        </w:rPr>
        <w:t>och</w:t>
      </w:r>
      <w:r w:rsidR="00F15751">
        <w:rPr>
          <w:rFonts w:ascii="Times New Roman" w:eastAsia="Times New Roman" w:hAnsi="Times New Roman" w:cs="Times New Roman"/>
          <w:sz w:val="22"/>
          <w:szCs w:val="22"/>
        </w:rPr>
        <w:t xml:space="preserve"> trygga med att man kommer fram </w:t>
      </w:r>
      <w:r w:rsidR="004A2699">
        <w:rPr>
          <w:rFonts w:ascii="Times New Roman" w:eastAsia="Times New Roman" w:hAnsi="Times New Roman" w:cs="Times New Roman"/>
          <w:sz w:val="22"/>
          <w:szCs w:val="22"/>
        </w:rPr>
        <w:t xml:space="preserve">på alla </w:t>
      </w:r>
      <w:r w:rsidR="00D0089B">
        <w:rPr>
          <w:rFonts w:ascii="Times New Roman" w:eastAsia="Times New Roman" w:hAnsi="Times New Roman" w:cs="Times New Roman"/>
          <w:sz w:val="22"/>
          <w:szCs w:val="22"/>
        </w:rPr>
        <w:t>hållplatser</w:t>
      </w:r>
      <w:r w:rsidR="004A2699">
        <w:rPr>
          <w:rFonts w:ascii="Times New Roman" w:eastAsia="Times New Roman" w:hAnsi="Times New Roman" w:cs="Times New Roman"/>
          <w:sz w:val="22"/>
          <w:szCs w:val="22"/>
        </w:rPr>
        <w:t xml:space="preserve"> och perronger</w:t>
      </w:r>
      <w:r w:rsidR="00971C78">
        <w:rPr>
          <w:rFonts w:ascii="Times New Roman" w:eastAsia="Times New Roman" w:hAnsi="Times New Roman" w:cs="Times New Roman"/>
          <w:sz w:val="22"/>
          <w:szCs w:val="22"/>
        </w:rPr>
        <w:t>.</w:t>
      </w:r>
      <w:r w:rsidR="00F15751">
        <w:rPr>
          <w:rFonts w:ascii="Times New Roman" w:eastAsia="Times New Roman" w:hAnsi="Times New Roman" w:cs="Times New Roman"/>
          <w:sz w:val="22"/>
          <w:szCs w:val="22"/>
        </w:rPr>
        <w:t xml:space="preserve"> </w:t>
      </w:r>
      <w:r w:rsidR="00971C78">
        <w:rPr>
          <w:rFonts w:ascii="Times New Roman" w:eastAsia="Times New Roman" w:hAnsi="Times New Roman" w:cs="Times New Roman"/>
          <w:sz w:val="22"/>
          <w:szCs w:val="22"/>
        </w:rPr>
        <w:t>D</w:t>
      </w:r>
      <w:r w:rsidR="00F15751">
        <w:rPr>
          <w:rFonts w:ascii="Times New Roman" w:eastAsia="Times New Roman" w:hAnsi="Times New Roman" w:cs="Times New Roman"/>
          <w:sz w:val="22"/>
          <w:szCs w:val="22"/>
        </w:rPr>
        <w:t>ärför lyfter vi alltid funktionsperspektivet och framkomlighetsfrågorna.</w:t>
      </w:r>
      <w:r w:rsidR="00971C78">
        <w:rPr>
          <w:rFonts w:ascii="Times New Roman" w:eastAsia="Times New Roman" w:hAnsi="Times New Roman" w:cs="Times New Roman"/>
          <w:sz w:val="22"/>
          <w:szCs w:val="22"/>
        </w:rPr>
        <w:t xml:space="preserve"> Hissar ska fungera och vara tillgängliga på såväl </w:t>
      </w:r>
      <w:r w:rsidR="00971C78" w:rsidRPr="00EF48BD">
        <w:rPr>
          <w:rFonts w:ascii="Times New Roman" w:eastAsia="Times New Roman" w:hAnsi="Times New Roman" w:cs="Times New Roman"/>
          <w:sz w:val="22"/>
          <w:szCs w:val="22"/>
        </w:rPr>
        <w:t>nya som gamla stationer.</w:t>
      </w:r>
    </w:p>
    <w:p w14:paraId="4D79D751" w14:textId="0CF35E50" w:rsidR="00F15751" w:rsidRPr="002622D0" w:rsidRDefault="00B40581" w:rsidP="00D00D36">
      <w:pPr>
        <w:spacing w:after="196"/>
        <w:rPr>
          <w:rFonts w:ascii="Times New Roman" w:eastAsia="Times New Roman" w:hAnsi="Times New Roman" w:cs="Times New Roman"/>
          <w:sz w:val="22"/>
          <w:szCs w:val="22"/>
        </w:rPr>
      </w:pPr>
      <w:r w:rsidRPr="002622D0">
        <w:rPr>
          <w:rFonts w:ascii="Times New Roman" w:eastAsia="Times New Roman" w:hAnsi="Times New Roman" w:cs="Times New Roman"/>
          <w:sz w:val="22"/>
          <w:szCs w:val="22"/>
        </w:rPr>
        <w:t xml:space="preserve">För att stationerna ska fungera väl och bidra till attraktivtrafikens attraktivitet behöver vi vårda och utveckla miljöerna i och runt stationerna. Service i olika former som butiker, caféer med mera bidrar till detta. Stationer som upplevs krångliga kommer inte att locka resenärer, därför behöver vi säkerställa att </w:t>
      </w:r>
      <w:r w:rsidR="006670A8" w:rsidRPr="002622D0">
        <w:rPr>
          <w:rFonts w:ascii="Times New Roman" w:eastAsia="Times New Roman" w:hAnsi="Times New Roman" w:cs="Times New Roman"/>
          <w:sz w:val="22"/>
          <w:szCs w:val="22"/>
        </w:rPr>
        <w:t xml:space="preserve">rulltrappor och hissar fungerar. Under senar år har många rulltrappor bytts ut. Genom </w:t>
      </w:r>
      <w:r w:rsidR="006670A8" w:rsidRPr="00BC681A">
        <w:rPr>
          <w:rFonts w:ascii="Times New Roman" w:hAnsi="Times New Roman" w:cs="Times New Roman"/>
          <w:sz w:val="22"/>
          <w:szCs w:val="22"/>
        </w:rPr>
        <w:t>användning av artificiell intelligens i driften av rulltrappor och hissar ska metoder för att förebygga driftstopp utvecklas och systematiseras.</w:t>
      </w:r>
      <w:r w:rsidR="006670A8" w:rsidRPr="00EF48BD">
        <w:rPr>
          <w:rFonts w:ascii="Times New Roman" w:eastAsia="Times New Roman" w:hAnsi="Times New Roman" w:cs="Times New Roman"/>
          <w:sz w:val="22"/>
          <w:szCs w:val="22"/>
        </w:rPr>
        <w:t xml:space="preserve"> </w:t>
      </w:r>
      <w:r w:rsidRPr="002622D0">
        <w:rPr>
          <w:rFonts w:ascii="Times New Roman" w:eastAsia="Times New Roman" w:hAnsi="Times New Roman" w:cs="Times New Roman"/>
          <w:sz w:val="22"/>
          <w:szCs w:val="22"/>
        </w:rPr>
        <w:t>En del stationer behöver också utvecklas för att möta behoven när den omgivande miljön förändras, exempelvis genom bostadsbyggande.</w:t>
      </w:r>
      <w:r w:rsidR="00D00D36" w:rsidRPr="00D00D36">
        <w:t xml:space="preserve"> </w:t>
      </w:r>
      <w:r w:rsidR="00D00D36">
        <w:t xml:space="preserve">Många stationer och bytespunkter är i behov av en andra uppgång i takt med ökat resande samt bostadsbyggande. Exempel på stationer som är i behov av en andra uppgång är </w:t>
      </w:r>
      <w:r w:rsidR="006670A8" w:rsidRPr="002622D0">
        <w:rPr>
          <w:rFonts w:ascii="Times New Roman" w:eastAsia="Times New Roman" w:hAnsi="Times New Roman" w:cs="Times New Roman"/>
          <w:sz w:val="22"/>
          <w:szCs w:val="22"/>
        </w:rPr>
        <w:t>Spånga station</w:t>
      </w:r>
      <w:r w:rsidR="000F0E07">
        <w:rPr>
          <w:rFonts w:ascii="Times New Roman" w:eastAsia="Times New Roman" w:hAnsi="Times New Roman" w:cs="Times New Roman"/>
          <w:sz w:val="22"/>
          <w:szCs w:val="22"/>
        </w:rPr>
        <w:t xml:space="preserve">, Tullinge, </w:t>
      </w:r>
      <w:proofErr w:type="spellStart"/>
      <w:r w:rsidR="000F0E07">
        <w:rPr>
          <w:rFonts w:ascii="Times New Roman" w:eastAsia="Times New Roman" w:hAnsi="Times New Roman" w:cs="Times New Roman"/>
          <w:sz w:val="22"/>
          <w:szCs w:val="22"/>
        </w:rPr>
        <w:t>Häggvik</w:t>
      </w:r>
      <w:proofErr w:type="spellEnd"/>
      <w:r w:rsidR="000F0E07">
        <w:rPr>
          <w:rFonts w:ascii="Times New Roman" w:eastAsia="Times New Roman" w:hAnsi="Times New Roman" w:cs="Times New Roman"/>
          <w:sz w:val="22"/>
          <w:szCs w:val="22"/>
        </w:rPr>
        <w:t xml:space="preserve"> och</w:t>
      </w:r>
      <w:r w:rsidR="00AA0B71">
        <w:rPr>
          <w:rFonts w:ascii="Times New Roman" w:eastAsia="Times New Roman" w:hAnsi="Times New Roman" w:cs="Times New Roman"/>
          <w:sz w:val="22"/>
          <w:szCs w:val="22"/>
        </w:rPr>
        <w:t xml:space="preserve"> </w:t>
      </w:r>
      <w:proofErr w:type="gramStart"/>
      <w:r w:rsidR="00AA0B71">
        <w:rPr>
          <w:rFonts w:ascii="Times New Roman" w:eastAsia="Times New Roman" w:hAnsi="Times New Roman" w:cs="Times New Roman"/>
          <w:sz w:val="22"/>
          <w:szCs w:val="22"/>
        </w:rPr>
        <w:t>Helenelund</w:t>
      </w:r>
      <w:r w:rsidR="000F0E07">
        <w:rPr>
          <w:rFonts w:ascii="Times New Roman" w:eastAsia="Times New Roman" w:hAnsi="Times New Roman" w:cs="Times New Roman"/>
          <w:sz w:val="22"/>
          <w:szCs w:val="22"/>
        </w:rPr>
        <w:t xml:space="preserve"> </w:t>
      </w:r>
      <w:r w:rsidR="006670A8" w:rsidRPr="002622D0">
        <w:rPr>
          <w:rFonts w:ascii="Times New Roman" w:eastAsia="Times New Roman" w:hAnsi="Times New Roman" w:cs="Times New Roman"/>
          <w:sz w:val="22"/>
          <w:szCs w:val="22"/>
        </w:rPr>
        <w:t>.</w:t>
      </w:r>
      <w:proofErr w:type="gramEnd"/>
      <w:r w:rsidR="006670A8" w:rsidRPr="002622D0">
        <w:rPr>
          <w:rFonts w:ascii="Times New Roman" w:eastAsia="Times New Roman" w:hAnsi="Times New Roman" w:cs="Times New Roman"/>
          <w:sz w:val="22"/>
          <w:szCs w:val="22"/>
        </w:rPr>
        <w:t xml:space="preserve"> Även smidiga övergångar mellan olika kollektivtrafikslag behöver utvecklas på flera stationer</w:t>
      </w:r>
      <w:r w:rsidR="00F7378F">
        <w:rPr>
          <w:rFonts w:ascii="Times New Roman" w:eastAsia="Times New Roman" w:hAnsi="Times New Roman" w:cs="Times New Roman"/>
          <w:sz w:val="22"/>
          <w:szCs w:val="22"/>
        </w:rPr>
        <w:t xml:space="preserve">. </w:t>
      </w:r>
      <w:r w:rsidR="00F15751" w:rsidRPr="002622D0">
        <w:rPr>
          <w:rFonts w:ascii="Times New Roman" w:eastAsia="Times New Roman" w:hAnsi="Times New Roman" w:cs="Times New Roman"/>
          <w:sz w:val="22"/>
          <w:szCs w:val="22"/>
        </w:rPr>
        <w:t>Även kultur- och konstperspektivet är viktigt för att stärka kollektivtrafikens ställning. Stockholm</w:t>
      </w:r>
      <w:r w:rsidR="008703AB" w:rsidRPr="002622D0">
        <w:rPr>
          <w:rFonts w:ascii="Times New Roman" w:eastAsia="Times New Roman" w:hAnsi="Times New Roman" w:cs="Times New Roman"/>
          <w:sz w:val="22"/>
          <w:szCs w:val="22"/>
        </w:rPr>
        <w:t>s kollektivtrafik</w:t>
      </w:r>
      <w:r w:rsidR="00F15751" w:rsidRPr="002622D0">
        <w:rPr>
          <w:rFonts w:ascii="Times New Roman" w:eastAsia="Times New Roman" w:hAnsi="Times New Roman" w:cs="Times New Roman"/>
          <w:sz w:val="22"/>
          <w:szCs w:val="22"/>
        </w:rPr>
        <w:t xml:space="preserve"> är helt unik</w:t>
      </w:r>
      <w:r w:rsidR="008703AB" w:rsidRPr="002622D0">
        <w:rPr>
          <w:rFonts w:ascii="Times New Roman" w:eastAsia="Times New Roman" w:hAnsi="Times New Roman" w:cs="Times New Roman"/>
          <w:sz w:val="22"/>
          <w:szCs w:val="22"/>
        </w:rPr>
        <w:t xml:space="preserve"> i det rika konstinnehav som besmyckar dess stationer. På 13 stationer sker </w:t>
      </w:r>
      <w:r w:rsidR="00B82719" w:rsidRPr="002622D0">
        <w:rPr>
          <w:rFonts w:ascii="Times New Roman" w:eastAsia="Times New Roman" w:hAnsi="Times New Roman" w:cs="Times New Roman"/>
          <w:sz w:val="22"/>
          <w:szCs w:val="22"/>
        </w:rPr>
        <w:t xml:space="preserve">så kallade </w:t>
      </w:r>
      <w:r w:rsidR="008703AB" w:rsidRPr="002622D0">
        <w:rPr>
          <w:rFonts w:ascii="Times New Roman" w:eastAsia="Times New Roman" w:hAnsi="Times New Roman" w:cs="Times New Roman"/>
          <w:sz w:val="22"/>
          <w:szCs w:val="22"/>
        </w:rPr>
        <w:t>konstväxli</w:t>
      </w:r>
      <w:r w:rsidR="00B82719" w:rsidRPr="002622D0">
        <w:rPr>
          <w:rFonts w:ascii="Times New Roman" w:eastAsia="Times New Roman" w:hAnsi="Times New Roman" w:cs="Times New Roman"/>
          <w:sz w:val="22"/>
          <w:szCs w:val="22"/>
        </w:rPr>
        <w:t xml:space="preserve">ngar, </w:t>
      </w:r>
      <w:r w:rsidR="008703AB" w:rsidRPr="002622D0">
        <w:rPr>
          <w:rFonts w:ascii="Times New Roman" w:eastAsia="Times New Roman" w:hAnsi="Times New Roman" w:cs="Times New Roman"/>
          <w:sz w:val="22"/>
          <w:szCs w:val="22"/>
        </w:rPr>
        <w:t>tillfälliga utställningar,</w:t>
      </w:r>
      <w:r w:rsidR="00B82719" w:rsidRPr="002622D0">
        <w:rPr>
          <w:rFonts w:ascii="Times New Roman" w:eastAsia="Times New Roman" w:hAnsi="Times New Roman" w:cs="Times New Roman"/>
          <w:sz w:val="22"/>
          <w:szCs w:val="22"/>
        </w:rPr>
        <w:t xml:space="preserve"> som byts ut i intervaller av sex månader eller ett </w:t>
      </w:r>
      <w:r w:rsidR="008703AB" w:rsidRPr="002622D0">
        <w:rPr>
          <w:rFonts w:ascii="Times New Roman" w:eastAsia="Times New Roman" w:hAnsi="Times New Roman" w:cs="Times New Roman"/>
          <w:sz w:val="22"/>
          <w:szCs w:val="22"/>
        </w:rPr>
        <w:t xml:space="preserve">år. Fler stationer bör </w:t>
      </w:r>
      <w:r w:rsidR="00FB1B3E" w:rsidRPr="002622D0">
        <w:rPr>
          <w:rFonts w:ascii="Times New Roman" w:eastAsia="Times New Roman" w:hAnsi="Times New Roman" w:cs="Times New Roman"/>
          <w:sz w:val="22"/>
          <w:szCs w:val="22"/>
        </w:rPr>
        <w:t>föras</w:t>
      </w:r>
      <w:r w:rsidR="008703AB" w:rsidRPr="002622D0">
        <w:rPr>
          <w:rFonts w:ascii="Times New Roman" w:eastAsia="Times New Roman" w:hAnsi="Times New Roman" w:cs="Times New Roman"/>
          <w:sz w:val="22"/>
          <w:szCs w:val="22"/>
        </w:rPr>
        <w:t xml:space="preserve"> in i detta system, och utökas från bara foto och måleri till att </w:t>
      </w:r>
      <w:r w:rsidR="00FA589E" w:rsidRPr="002622D0">
        <w:rPr>
          <w:rFonts w:ascii="Times New Roman" w:eastAsia="Times New Roman" w:hAnsi="Times New Roman" w:cs="Times New Roman"/>
          <w:sz w:val="22"/>
          <w:szCs w:val="22"/>
        </w:rPr>
        <w:t>även</w:t>
      </w:r>
      <w:r w:rsidR="008703AB" w:rsidRPr="002622D0">
        <w:rPr>
          <w:rFonts w:ascii="Times New Roman" w:eastAsia="Times New Roman" w:hAnsi="Times New Roman" w:cs="Times New Roman"/>
          <w:sz w:val="22"/>
          <w:szCs w:val="22"/>
        </w:rPr>
        <w:t xml:space="preserve"> inkludera andra konstformer.</w:t>
      </w:r>
      <w:r w:rsidR="00B92F0F" w:rsidRPr="002622D0">
        <w:rPr>
          <w:rFonts w:ascii="Times New Roman" w:eastAsia="Times New Roman" w:hAnsi="Times New Roman" w:cs="Times New Roman"/>
          <w:sz w:val="22"/>
          <w:szCs w:val="22"/>
        </w:rPr>
        <w:t xml:space="preserve"> Enprocentregeln, vilken är till för att garantera att </w:t>
      </w:r>
      <w:r w:rsidR="00B82719" w:rsidRPr="002622D0">
        <w:rPr>
          <w:rFonts w:ascii="Times New Roman" w:eastAsia="Times New Roman" w:hAnsi="Times New Roman" w:cs="Times New Roman"/>
          <w:sz w:val="22"/>
          <w:szCs w:val="22"/>
        </w:rPr>
        <w:t>minst</w:t>
      </w:r>
      <w:r w:rsidR="00B92F0F" w:rsidRPr="002622D0">
        <w:rPr>
          <w:rFonts w:ascii="Times New Roman" w:eastAsia="Times New Roman" w:hAnsi="Times New Roman" w:cs="Times New Roman"/>
          <w:sz w:val="22"/>
          <w:szCs w:val="22"/>
        </w:rPr>
        <w:t xml:space="preserve"> en procent av budget vid byggnation eller renovering går till konstnärliga inslag, måste värnas.</w:t>
      </w:r>
    </w:p>
    <w:p w14:paraId="711DDAD5" w14:textId="294AE8A3" w:rsidR="002622D0" w:rsidRPr="00BC681A" w:rsidRDefault="006670A8" w:rsidP="00BC681A">
      <w:pPr>
        <w:shd w:val="clear" w:color="auto" w:fill="FFFFFF"/>
        <w:spacing w:before="58" w:after="360" w:line="276" w:lineRule="auto"/>
        <w:textAlignment w:val="baseline"/>
        <w:rPr>
          <w:rFonts w:ascii="Times New Roman" w:eastAsia="Times New Roman" w:hAnsi="Times New Roman" w:cs="Times New Roman"/>
          <w:color w:val="000000"/>
          <w:sz w:val="22"/>
          <w:szCs w:val="22"/>
        </w:rPr>
      </w:pPr>
      <w:r w:rsidRPr="00BC681A">
        <w:rPr>
          <w:rFonts w:ascii="Times New Roman" w:eastAsia="Times New Roman" w:hAnsi="Times New Roman" w:cs="Times New Roman"/>
          <w:color w:val="000000"/>
          <w:sz w:val="22"/>
          <w:szCs w:val="22"/>
        </w:rPr>
        <w:t xml:space="preserve">Trängselskatt är ett sätt att </w:t>
      </w:r>
      <w:r w:rsidR="000B5FFF" w:rsidRPr="00BC681A">
        <w:rPr>
          <w:rFonts w:ascii="Times New Roman" w:eastAsia="Times New Roman" w:hAnsi="Times New Roman" w:cs="Times New Roman"/>
          <w:color w:val="000000"/>
          <w:sz w:val="22"/>
          <w:szCs w:val="22"/>
        </w:rPr>
        <w:t xml:space="preserve">påverka trafiken i syfte att förbättra framkomligheten och miljön. Vi menar att trängselskatten ska </w:t>
      </w:r>
      <w:r w:rsidRPr="00BC681A">
        <w:rPr>
          <w:rFonts w:ascii="Times New Roman" w:eastAsia="Times New Roman" w:hAnsi="Times New Roman" w:cs="Times New Roman"/>
          <w:color w:val="000000"/>
          <w:sz w:val="22"/>
          <w:szCs w:val="22"/>
        </w:rPr>
        <w:t xml:space="preserve">tillfalla regionen som ska kunna använda intäkterna för att investera i regionala infrastrukturåtgärder utan att behöva gå via staten. Avgifterna ska användas för förbättringar, inte bara för bilvägar utan också för </w:t>
      </w:r>
      <w:r w:rsidR="000B5FFF" w:rsidRPr="00BC681A">
        <w:rPr>
          <w:rFonts w:ascii="Times New Roman" w:eastAsia="Times New Roman" w:hAnsi="Times New Roman" w:cs="Times New Roman"/>
          <w:color w:val="000000"/>
          <w:sz w:val="22"/>
          <w:szCs w:val="22"/>
        </w:rPr>
        <w:t xml:space="preserve">kollektivtrafik och </w:t>
      </w:r>
      <w:r w:rsidRPr="00BC681A">
        <w:rPr>
          <w:rFonts w:ascii="Times New Roman" w:eastAsia="Times New Roman" w:hAnsi="Times New Roman" w:cs="Times New Roman"/>
          <w:color w:val="000000"/>
          <w:sz w:val="22"/>
          <w:szCs w:val="22"/>
        </w:rPr>
        <w:t>t. ex cykelbanor.</w:t>
      </w:r>
    </w:p>
    <w:p w14:paraId="235B3469" w14:textId="77777777" w:rsidR="000B0BEE" w:rsidRDefault="003E61DA">
      <w:pPr>
        <w:spacing w:after="20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Liberalernas förslag</w:t>
      </w:r>
    </w:p>
    <w:p w14:paraId="151D3C75" w14:textId="790A61CA" w:rsidR="000B0BEE" w:rsidRDefault="007F783E">
      <w:pPr>
        <w:numPr>
          <w:ilvl w:val="0"/>
          <w:numId w:val="1"/>
        </w:numPr>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Verka för trivsel</w:t>
      </w:r>
      <w:r w:rsidR="00207C2C">
        <w:rPr>
          <w:rFonts w:ascii="Times New Roman" w:eastAsia="Times New Roman" w:hAnsi="Times New Roman" w:cs="Times New Roman"/>
          <w:sz w:val="22"/>
          <w:szCs w:val="22"/>
        </w:rPr>
        <w:t xml:space="preserve"> i kollektivtrafiken, såväl genom konst och kultur som genom trygghet</w:t>
      </w:r>
      <w:r w:rsidR="008703AB">
        <w:rPr>
          <w:rFonts w:ascii="Times New Roman" w:eastAsia="Times New Roman" w:hAnsi="Times New Roman" w:cs="Times New Roman"/>
          <w:sz w:val="22"/>
          <w:szCs w:val="22"/>
        </w:rPr>
        <w:t xml:space="preserve"> och tillgänglighet.</w:t>
      </w:r>
      <w:r w:rsidR="004C1E05">
        <w:rPr>
          <w:rFonts w:ascii="Times New Roman" w:eastAsia="Times New Roman" w:hAnsi="Times New Roman" w:cs="Times New Roman"/>
          <w:sz w:val="22"/>
          <w:szCs w:val="22"/>
        </w:rPr>
        <w:t xml:space="preserve"> </w:t>
      </w:r>
    </w:p>
    <w:p w14:paraId="1E567DDE" w14:textId="00B7BEFE" w:rsidR="004C1E05" w:rsidRDefault="004C1E05">
      <w:pPr>
        <w:numPr>
          <w:ilvl w:val="0"/>
          <w:numId w:val="1"/>
        </w:numPr>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Stationer och hållplatser ska vara lättillgängliga och trivsamma. Ett upprustnings- och moderniseringsprogram för stationer ska utvecklas och genomföras, exempelvis för att tillskapa fl</w:t>
      </w:r>
      <w:r w:rsidR="00CE7173">
        <w:rPr>
          <w:rFonts w:ascii="Times New Roman" w:eastAsia="Times New Roman" w:hAnsi="Times New Roman" w:cs="Times New Roman"/>
          <w:sz w:val="22"/>
          <w:szCs w:val="22"/>
        </w:rPr>
        <w:t>er uppgångar och säkerställa ro</w:t>
      </w:r>
      <w:r>
        <w:rPr>
          <w:rFonts w:ascii="Times New Roman" w:eastAsia="Times New Roman" w:hAnsi="Times New Roman" w:cs="Times New Roman"/>
          <w:sz w:val="22"/>
          <w:szCs w:val="22"/>
        </w:rPr>
        <w:t xml:space="preserve">bustheten i rulltrappor och hissar. </w:t>
      </w:r>
      <w:r w:rsidR="000B5FFF">
        <w:rPr>
          <w:rFonts w:ascii="Times New Roman" w:eastAsia="Times New Roman" w:hAnsi="Times New Roman" w:cs="Times New Roman"/>
          <w:sz w:val="22"/>
          <w:szCs w:val="22"/>
        </w:rPr>
        <w:t>Konstnärlig gestaltning ska ses som en resurs för att skapa trivsamma och trygga kollektivtrafikmiljöer.</w:t>
      </w:r>
    </w:p>
    <w:p w14:paraId="3F3EEA3A" w14:textId="3F9DDF5A" w:rsidR="00BC71B7" w:rsidRPr="00BC71B7" w:rsidRDefault="00BC71B7" w:rsidP="00BC71B7">
      <w:pPr>
        <w:numPr>
          <w:ilvl w:val="0"/>
          <w:numId w:val="1"/>
        </w:numPr>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Stärk kollektivtrafiken i glesbygd och skärgård – alla ska kunna välja klimatsmart resande.</w:t>
      </w:r>
    </w:p>
    <w:p w14:paraId="74449B65" w14:textId="77777777" w:rsidR="00BC71B7" w:rsidRDefault="00BC71B7">
      <w:pPr>
        <w:numPr>
          <w:ilvl w:val="0"/>
          <w:numId w:val="1"/>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Öka kapaciteten i hela kollektivtrafiksystemet, och verka för effektiva transportvägar i hela länet.</w:t>
      </w:r>
    </w:p>
    <w:p w14:paraId="7F85A011" w14:textId="6199EA99" w:rsidR="00A87B39" w:rsidRDefault="00BC71B7">
      <w:pPr>
        <w:numPr>
          <w:ilvl w:val="0"/>
          <w:numId w:val="1"/>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Garantera att kollektivtrafiken växer </w:t>
      </w:r>
      <w:r w:rsidR="00B92F0F">
        <w:rPr>
          <w:rFonts w:ascii="Times New Roman" w:eastAsia="Times New Roman" w:hAnsi="Times New Roman" w:cs="Times New Roman"/>
          <w:sz w:val="22"/>
          <w:szCs w:val="22"/>
        </w:rPr>
        <w:t xml:space="preserve">i takt </w:t>
      </w:r>
      <w:r>
        <w:rPr>
          <w:rFonts w:ascii="Times New Roman" w:eastAsia="Times New Roman" w:hAnsi="Times New Roman" w:cs="Times New Roman"/>
          <w:sz w:val="22"/>
          <w:szCs w:val="22"/>
        </w:rPr>
        <w:t>med bostadsbyggandet, inga nya bostadsområden ska stå utan en tillgänglig kollektivtrafik.</w:t>
      </w:r>
    </w:p>
    <w:p w14:paraId="195D28E9" w14:textId="681BDA68" w:rsidR="000B5FFF" w:rsidRPr="00BC681A" w:rsidRDefault="000B5FFF" w:rsidP="00BC681A">
      <w:pPr>
        <w:numPr>
          <w:ilvl w:val="0"/>
          <w:numId w:val="1"/>
        </w:numPr>
        <w:spacing w:line="276" w:lineRule="auto"/>
        <w:rPr>
          <w:rFonts w:ascii="Times New Roman" w:eastAsia="Times New Roman" w:hAnsi="Times New Roman" w:cs="Times New Roman"/>
          <w:sz w:val="22"/>
          <w:szCs w:val="22"/>
        </w:rPr>
      </w:pPr>
      <w:r w:rsidRPr="00BC681A">
        <w:rPr>
          <w:rFonts w:ascii="Times New Roman" w:eastAsia="Times New Roman" w:hAnsi="Times New Roman" w:cs="Times New Roman"/>
          <w:sz w:val="22"/>
          <w:szCs w:val="22"/>
        </w:rPr>
        <w:t xml:space="preserve">Regionalisera hela trängselskatten, och låt medlen finansiera utbygganden av mer trängsel- och klimateffektiva transportmedel. </w:t>
      </w:r>
    </w:p>
    <w:p w14:paraId="78817472" w14:textId="77777777" w:rsidR="000B5FFF" w:rsidRDefault="000B5FFF" w:rsidP="00BC681A">
      <w:pPr>
        <w:spacing w:line="276" w:lineRule="auto"/>
        <w:rPr>
          <w:rFonts w:ascii="Times New Roman" w:eastAsia="Times New Roman" w:hAnsi="Times New Roman" w:cs="Times New Roman"/>
          <w:sz w:val="22"/>
          <w:szCs w:val="22"/>
        </w:rPr>
      </w:pPr>
    </w:p>
    <w:p w14:paraId="1E73B8D5" w14:textId="701F62C6" w:rsidR="00B92F0F" w:rsidRDefault="00353DD3" w:rsidP="00353DD3">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75D2144B" w14:textId="0BC6D9EF" w:rsidR="000B0BEE" w:rsidRDefault="00BC71B7">
      <w:pPr>
        <w:pStyle w:val="Rubrik2"/>
        <w:spacing w:after="0" w:line="276" w:lineRule="auto"/>
        <w:rPr>
          <w:rFonts w:ascii="Times New Roman" w:eastAsia="Times New Roman" w:hAnsi="Times New Roman" w:cs="Times New Roman"/>
          <w:sz w:val="22"/>
          <w:szCs w:val="22"/>
        </w:rPr>
      </w:pPr>
      <w:bookmarkStart w:id="1" w:name="_yoepmtl7x5t2" w:colFirst="0" w:colLast="0"/>
      <w:bookmarkEnd w:id="1"/>
      <w:r>
        <w:rPr>
          <w:rFonts w:ascii="Arial" w:eastAsia="Arial" w:hAnsi="Arial" w:cs="Arial"/>
        </w:rPr>
        <w:lastRenderedPageBreak/>
        <w:t xml:space="preserve">Hållbarhet i </w:t>
      </w:r>
      <w:r w:rsidR="00A318EE">
        <w:rPr>
          <w:rFonts w:ascii="Arial" w:eastAsia="Arial" w:hAnsi="Arial" w:cs="Arial"/>
        </w:rPr>
        <w:t>regionens arbete</w:t>
      </w:r>
    </w:p>
    <w:p w14:paraId="271907A3" w14:textId="1D326FF8" w:rsidR="001A26C3" w:rsidRDefault="008703AB" w:rsidP="00A87B39">
      <w:pPr>
        <w:spacing w:after="16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Region Stockholm ansvarar för e</w:t>
      </w:r>
      <w:r w:rsidR="005310DD">
        <w:rPr>
          <w:rFonts w:ascii="Times New Roman" w:eastAsia="Times New Roman" w:hAnsi="Times New Roman" w:cs="Times New Roman"/>
          <w:sz w:val="22"/>
          <w:szCs w:val="22"/>
        </w:rPr>
        <w:t xml:space="preserve">tt stort fastighetsbestånd, varav en </w:t>
      </w:r>
      <w:r w:rsidR="00B82719">
        <w:rPr>
          <w:rFonts w:ascii="Times New Roman" w:eastAsia="Times New Roman" w:hAnsi="Times New Roman" w:cs="Times New Roman"/>
          <w:sz w:val="22"/>
          <w:szCs w:val="22"/>
        </w:rPr>
        <w:t>stor</w:t>
      </w:r>
      <w:r w:rsidR="005310DD">
        <w:rPr>
          <w:rFonts w:ascii="Times New Roman" w:eastAsia="Times New Roman" w:hAnsi="Times New Roman" w:cs="Times New Roman"/>
          <w:sz w:val="22"/>
          <w:szCs w:val="22"/>
        </w:rPr>
        <w:t xml:space="preserve"> majoritet utgörs av sjukhusbyggnader. Att by</w:t>
      </w:r>
      <w:r w:rsidR="00B82719">
        <w:rPr>
          <w:rFonts w:ascii="Times New Roman" w:eastAsia="Times New Roman" w:hAnsi="Times New Roman" w:cs="Times New Roman"/>
          <w:sz w:val="22"/>
          <w:szCs w:val="22"/>
        </w:rPr>
        <w:t xml:space="preserve">gga och renovera hållbart ger </w:t>
      </w:r>
      <w:r w:rsidR="005310DD">
        <w:rPr>
          <w:rFonts w:ascii="Times New Roman" w:eastAsia="Times New Roman" w:hAnsi="Times New Roman" w:cs="Times New Roman"/>
          <w:sz w:val="22"/>
          <w:szCs w:val="22"/>
        </w:rPr>
        <w:t>klimatnytta och har dessutom flera andra positiva effekter, som exempelvis lägre elkostnader. Innovation och digitaliserin</w:t>
      </w:r>
      <w:r w:rsidR="00B82719">
        <w:rPr>
          <w:rFonts w:ascii="Times New Roman" w:eastAsia="Times New Roman" w:hAnsi="Times New Roman" w:cs="Times New Roman"/>
          <w:sz w:val="22"/>
          <w:szCs w:val="22"/>
        </w:rPr>
        <w:t>g inom vården, såväl som inom övriga verksamheter, har också stor</w:t>
      </w:r>
      <w:r w:rsidR="005310DD">
        <w:rPr>
          <w:rFonts w:ascii="Times New Roman" w:eastAsia="Times New Roman" w:hAnsi="Times New Roman" w:cs="Times New Roman"/>
          <w:sz w:val="22"/>
          <w:szCs w:val="22"/>
        </w:rPr>
        <w:t xml:space="preserve"> </w:t>
      </w:r>
      <w:bookmarkStart w:id="2" w:name="_GoBack"/>
      <w:r w:rsidR="005310DD" w:rsidRPr="00D00D36">
        <w:rPr>
          <w:rFonts w:ascii="Times New Roman" w:eastAsia="Times New Roman" w:hAnsi="Times New Roman" w:cs="Times New Roman"/>
          <w:bCs/>
          <w:sz w:val="22"/>
          <w:szCs w:val="22"/>
        </w:rPr>
        <w:t>potential</w:t>
      </w:r>
      <w:r w:rsidR="005310DD">
        <w:rPr>
          <w:rFonts w:ascii="Times New Roman" w:eastAsia="Times New Roman" w:hAnsi="Times New Roman" w:cs="Times New Roman"/>
          <w:sz w:val="22"/>
          <w:szCs w:val="22"/>
        </w:rPr>
        <w:t xml:space="preserve"> </w:t>
      </w:r>
      <w:bookmarkEnd w:id="2"/>
      <w:r w:rsidR="005310DD">
        <w:rPr>
          <w:rFonts w:ascii="Times New Roman" w:eastAsia="Times New Roman" w:hAnsi="Times New Roman" w:cs="Times New Roman"/>
          <w:sz w:val="22"/>
          <w:szCs w:val="22"/>
        </w:rPr>
        <w:t>att minska det regionala klimatavtrycket. Det kan handla om allt ifrån att fler sjukvårdsbesök kan göras på distan</w:t>
      </w:r>
      <w:r w:rsidR="008D1157">
        <w:rPr>
          <w:rFonts w:ascii="Times New Roman" w:eastAsia="Times New Roman" w:hAnsi="Times New Roman" w:cs="Times New Roman"/>
          <w:sz w:val="22"/>
          <w:szCs w:val="22"/>
        </w:rPr>
        <w:t xml:space="preserve">s, att återbruk premieras, och att </w:t>
      </w:r>
      <w:r w:rsidR="007A56B5">
        <w:rPr>
          <w:rFonts w:ascii="Times New Roman" w:eastAsia="Times New Roman" w:hAnsi="Times New Roman" w:cs="Times New Roman"/>
          <w:sz w:val="22"/>
          <w:szCs w:val="22"/>
        </w:rPr>
        <w:t xml:space="preserve">läkemedlens </w:t>
      </w:r>
      <w:r w:rsidR="00B82719">
        <w:rPr>
          <w:rFonts w:ascii="Times New Roman" w:eastAsia="Times New Roman" w:hAnsi="Times New Roman" w:cs="Times New Roman"/>
          <w:sz w:val="22"/>
          <w:szCs w:val="22"/>
        </w:rPr>
        <w:t>miljöpåverkan</w:t>
      </w:r>
      <w:r w:rsidR="008D1157">
        <w:rPr>
          <w:rFonts w:ascii="Times New Roman" w:eastAsia="Times New Roman" w:hAnsi="Times New Roman" w:cs="Times New Roman"/>
          <w:sz w:val="22"/>
          <w:szCs w:val="22"/>
        </w:rPr>
        <w:t xml:space="preserve"> minskar</w:t>
      </w:r>
      <w:r w:rsidR="002622D0">
        <w:rPr>
          <w:rFonts w:ascii="Times New Roman" w:eastAsia="Times New Roman" w:hAnsi="Times New Roman" w:cs="Times New Roman"/>
          <w:sz w:val="22"/>
          <w:szCs w:val="22"/>
        </w:rPr>
        <w:t xml:space="preserve">. </w:t>
      </w:r>
      <w:r w:rsidR="001A26C3">
        <w:rPr>
          <w:rFonts w:ascii="Times New Roman" w:eastAsia="Times New Roman" w:hAnsi="Times New Roman" w:cs="Times New Roman"/>
          <w:sz w:val="22"/>
          <w:szCs w:val="22"/>
        </w:rPr>
        <w:t>Företag och näringar som leder klimatomställningen återfinns i Stockholm</w:t>
      </w:r>
      <w:r w:rsidR="00FB1B3E">
        <w:rPr>
          <w:rFonts w:ascii="Times New Roman" w:eastAsia="Times New Roman" w:hAnsi="Times New Roman" w:cs="Times New Roman"/>
          <w:sz w:val="22"/>
          <w:szCs w:val="22"/>
        </w:rPr>
        <w:t xml:space="preserve">. Regionen är en hubb för grön innovation och utveckling. Tillväxten i Stockholm har därför en hållbarhetsaspekt som inte bara handlar om att </w:t>
      </w:r>
      <w:r w:rsidR="00330F17">
        <w:rPr>
          <w:rFonts w:ascii="Times New Roman" w:eastAsia="Times New Roman" w:hAnsi="Times New Roman" w:cs="Times New Roman"/>
          <w:sz w:val="22"/>
          <w:szCs w:val="22"/>
        </w:rPr>
        <w:t>minska utsläppen här och nu, utan</w:t>
      </w:r>
      <w:r w:rsidR="00FB1B3E">
        <w:rPr>
          <w:rFonts w:ascii="Times New Roman" w:eastAsia="Times New Roman" w:hAnsi="Times New Roman" w:cs="Times New Roman"/>
          <w:sz w:val="22"/>
          <w:szCs w:val="22"/>
        </w:rPr>
        <w:t xml:space="preserve"> som </w:t>
      </w:r>
      <w:r w:rsidR="00330F17">
        <w:rPr>
          <w:rFonts w:ascii="Times New Roman" w:eastAsia="Times New Roman" w:hAnsi="Times New Roman" w:cs="Times New Roman"/>
          <w:sz w:val="22"/>
          <w:szCs w:val="22"/>
        </w:rPr>
        <w:t>även</w:t>
      </w:r>
      <w:r w:rsidR="00FB1B3E">
        <w:rPr>
          <w:rFonts w:ascii="Times New Roman" w:eastAsia="Times New Roman" w:hAnsi="Times New Roman" w:cs="Times New Roman"/>
          <w:sz w:val="22"/>
          <w:szCs w:val="22"/>
        </w:rPr>
        <w:t xml:space="preserve"> kompletteras av den utveckling som finns i regionen. Att se till att Stockholmsregionen fortsätter växa, att dessa gröna branscher hittar de kompetenser som behövs för att utveckla sina verksamheter, och att främja konkurrens och företagande stärker hela Sveriges och hela världens omställning.</w:t>
      </w:r>
    </w:p>
    <w:p w14:paraId="399E00AE" w14:textId="4D9D8F65" w:rsidR="003B78AB" w:rsidRDefault="003B78AB" w:rsidP="00A87B39">
      <w:pPr>
        <w:spacing w:after="160" w:line="276" w:lineRule="auto"/>
        <w:rPr>
          <w:rFonts w:ascii="Times New Roman" w:eastAsia="Times New Roman" w:hAnsi="Times New Roman" w:cs="Times New Roman"/>
          <w:sz w:val="22"/>
          <w:szCs w:val="22"/>
        </w:rPr>
      </w:pPr>
      <w:bookmarkStart w:id="3" w:name="_Hlk103061348"/>
      <w:r>
        <w:rPr>
          <w:rFonts w:ascii="Times New Roman" w:eastAsia="Times New Roman" w:hAnsi="Times New Roman" w:cs="Times New Roman"/>
          <w:sz w:val="22"/>
          <w:szCs w:val="22"/>
        </w:rPr>
        <w:t>Elektrifieringen av</w:t>
      </w:r>
      <w:r w:rsidR="003F73EE">
        <w:rPr>
          <w:rFonts w:ascii="Times New Roman" w:eastAsia="Times New Roman" w:hAnsi="Times New Roman" w:cs="Times New Roman"/>
          <w:sz w:val="22"/>
          <w:szCs w:val="22"/>
        </w:rPr>
        <w:t xml:space="preserve"> länets vägar innebär nya möjlighet att förenkla den hållbara omställningen till en eldriven fordonsflotta. Förutsättningar ska finnas för laddning av all transport, från personbilar till den tunga godstransporten. Region Stockholm behöver ta en aktiv roll i elektrifieringen av länets vägar – annars kommer den tillväxt Stockholmregionen står inför hämmas</w:t>
      </w:r>
      <w:r w:rsidR="002E737D">
        <w:rPr>
          <w:rFonts w:ascii="Times New Roman" w:eastAsia="Times New Roman" w:hAnsi="Times New Roman" w:cs="Times New Roman"/>
          <w:sz w:val="22"/>
          <w:szCs w:val="22"/>
        </w:rPr>
        <w:t xml:space="preserve"> när infrastrukturen halkar efter.</w:t>
      </w:r>
    </w:p>
    <w:p w14:paraId="3092F933" w14:textId="76EEE013" w:rsidR="00D90969" w:rsidRDefault="00D90969">
      <w:pPr>
        <w:spacing w:after="16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Elektrifieringen och det hållbara resandet ska även komma att definiera flygresandet i Stockholmsregionen. Idag flygs prototyper av eldrivna flygplan från Bromma flygplats, och det arbete som görs för att ställa om flygtrafiken ska fortsätta. Bromma flygplats har förutsättningarna att bli Sveriges första helt elektrifierade flygplats, detta måste vara en integrerad del av Stockholms arbete med hållbarhet och tillväxt. </w:t>
      </w:r>
    </w:p>
    <w:bookmarkEnd w:id="3"/>
    <w:p w14:paraId="5D93729C" w14:textId="5DEC1C93" w:rsidR="001E3507" w:rsidRPr="00BC681A" w:rsidRDefault="001E3507" w:rsidP="00BC681A">
      <w:pPr>
        <w:pStyle w:val="Normalwebb"/>
        <w:shd w:val="clear" w:color="auto" w:fill="FFFFFF"/>
        <w:spacing w:before="0" w:beforeAutospacing="0" w:after="360" w:afterAutospacing="0" w:line="276" w:lineRule="auto"/>
        <w:rPr>
          <w:color w:val="333333"/>
          <w:sz w:val="22"/>
          <w:szCs w:val="22"/>
        </w:rPr>
      </w:pPr>
      <w:r>
        <w:rPr>
          <w:sz w:val="22"/>
          <w:szCs w:val="22"/>
        </w:rPr>
        <w:t>Region Stockholm har arbetet med gröna obligationer sedan 2014</w:t>
      </w:r>
      <w:r w:rsidRPr="000B5FFF">
        <w:rPr>
          <w:sz w:val="22"/>
          <w:szCs w:val="22"/>
        </w:rPr>
        <w:t xml:space="preserve">, </w:t>
      </w:r>
      <w:r w:rsidRPr="00BC681A">
        <w:rPr>
          <w:color w:val="333333"/>
          <w:sz w:val="22"/>
          <w:szCs w:val="22"/>
        </w:rPr>
        <w:t>Genom gröna obligationer har viktiga investeringar som bland annat Roslagsbanan och Röda linjen samt investeringar i vården såsom Nya Södertälje sjukhus och den nya byggnaden Chopin på Karolinska Universitetssjukhuset i Huddinge. Sammantaget sedan 2017 har 28 000 ton koldioxidekvivalenter undvikits. Detta motsvarar utsläppen från 28 000 bilresor mellan Umeå och Istanbul eller vad 28 000 mindre träd kan ta upp per år.</w:t>
      </w:r>
    </w:p>
    <w:p w14:paraId="5C24A9AF" w14:textId="37052A46" w:rsidR="004C1E05" w:rsidRDefault="001E3507" w:rsidP="00BC681A">
      <w:pPr>
        <w:pStyle w:val="Normalwebb"/>
        <w:shd w:val="clear" w:color="auto" w:fill="FFFFFF"/>
        <w:spacing w:before="0" w:beforeAutospacing="0" w:after="360" w:afterAutospacing="0" w:line="276" w:lineRule="auto"/>
      </w:pPr>
      <w:r w:rsidRPr="00BC681A">
        <w:rPr>
          <w:color w:val="333333"/>
          <w:sz w:val="22"/>
          <w:szCs w:val="22"/>
        </w:rPr>
        <w:t xml:space="preserve">Region Stockholm är den största regionala och kommunala utgivaren av gröna obligationer på den svenska marknaden. Liberalerna vill att Stockholm ska fortsätta vara en föregångare när det gäller investeringar i klimat och miljö. </w:t>
      </w:r>
    </w:p>
    <w:p w14:paraId="337EF5BD" w14:textId="77777777" w:rsidR="000B0BEE" w:rsidRDefault="003E61DA">
      <w:pPr>
        <w:spacing w:after="20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Liberalernas förslag</w:t>
      </w:r>
    </w:p>
    <w:p w14:paraId="28A61B38" w14:textId="76DDECD7" w:rsidR="000B0BEE" w:rsidRDefault="00A318EE">
      <w:pPr>
        <w:numPr>
          <w:ilvl w:val="0"/>
          <w:numId w:val="1"/>
        </w:numPr>
        <w:spacing w:line="276" w:lineRule="auto"/>
        <w:rPr>
          <w:rFonts w:ascii="Times New Roman" w:eastAsia="Times New Roman" w:hAnsi="Times New Roman" w:cs="Times New Roman"/>
          <w:sz w:val="22"/>
          <w:szCs w:val="22"/>
        </w:rPr>
      </w:pPr>
      <w:r w:rsidRPr="00080BF5">
        <w:rPr>
          <w:rFonts w:ascii="Times New Roman" w:eastAsia="Times New Roman" w:hAnsi="Times New Roman" w:cs="Times New Roman"/>
          <w:sz w:val="22"/>
          <w:szCs w:val="22"/>
        </w:rPr>
        <w:t xml:space="preserve">Bygg klimatsmart. Sjukvårdens lokaler utgör en stor del av regionens utsläpp och elförbrukning, dessa minskas genom </w:t>
      </w:r>
      <w:r w:rsidR="008D1157" w:rsidRPr="00080BF5">
        <w:rPr>
          <w:rFonts w:ascii="Times New Roman" w:eastAsia="Times New Roman" w:hAnsi="Times New Roman" w:cs="Times New Roman"/>
          <w:sz w:val="22"/>
          <w:szCs w:val="22"/>
        </w:rPr>
        <w:t>hållbart</w:t>
      </w:r>
      <w:r w:rsidRPr="00080BF5">
        <w:rPr>
          <w:rFonts w:ascii="Times New Roman" w:eastAsia="Times New Roman" w:hAnsi="Times New Roman" w:cs="Times New Roman"/>
          <w:sz w:val="22"/>
          <w:szCs w:val="22"/>
        </w:rPr>
        <w:t xml:space="preserve"> byggande.</w:t>
      </w:r>
    </w:p>
    <w:p w14:paraId="076EF8BB" w14:textId="3AD3F9B4" w:rsidR="000B0BEE" w:rsidRDefault="00A318EE">
      <w:pPr>
        <w:numPr>
          <w:ilvl w:val="0"/>
          <w:numId w:val="1"/>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Innovation och digitalisering ger smarta lösningar som kan minska utsläppen.</w:t>
      </w:r>
    </w:p>
    <w:p w14:paraId="0127C4F1" w14:textId="08110910" w:rsidR="00A52C28" w:rsidRDefault="00A52C28">
      <w:pPr>
        <w:numPr>
          <w:ilvl w:val="0"/>
          <w:numId w:val="1"/>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Digitalisering minska</w:t>
      </w:r>
      <w:r w:rsidR="00330F17">
        <w:rPr>
          <w:rFonts w:ascii="Times New Roman" w:eastAsia="Times New Roman" w:hAnsi="Times New Roman" w:cs="Times New Roman"/>
          <w:sz w:val="22"/>
          <w:szCs w:val="22"/>
        </w:rPr>
        <w:t>r</w:t>
      </w:r>
      <w:r>
        <w:rPr>
          <w:rFonts w:ascii="Times New Roman" w:eastAsia="Times New Roman" w:hAnsi="Times New Roman" w:cs="Times New Roman"/>
          <w:sz w:val="22"/>
          <w:szCs w:val="22"/>
        </w:rPr>
        <w:t xml:space="preserve"> mängden resor</w:t>
      </w:r>
      <w:r w:rsidR="00937799">
        <w:rPr>
          <w:rFonts w:ascii="Times New Roman" w:eastAsia="Times New Roman" w:hAnsi="Times New Roman" w:cs="Times New Roman"/>
          <w:sz w:val="22"/>
          <w:szCs w:val="22"/>
        </w:rPr>
        <w:t xml:space="preserve"> i regionen</w:t>
      </w:r>
      <w:r>
        <w:rPr>
          <w:rFonts w:ascii="Times New Roman" w:eastAsia="Times New Roman" w:hAnsi="Times New Roman" w:cs="Times New Roman"/>
          <w:sz w:val="22"/>
          <w:szCs w:val="22"/>
        </w:rPr>
        <w:t xml:space="preserve">, genom </w:t>
      </w:r>
      <w:r w:rsidR="00330F17">
        <w:rPr>
          <w:rFonts w:ascii="Times New Roman" w:eastAsia="Times New Roman" w:hAnsi="Times New Roman" w:cs="Times New Roman"/>
          <w:sz w:val="22"/>
          <w:szCs w:val="22"/>
        </w:rPr>
        <w:t xml:space="preserve">exempelvis </w:t>
      </w:r>
      <w:r>
        <w:rPr>
          <w:rFonts w:ascii="Times New Roman" w:eastAsia="Times New Roman" w:hAnsi="Times New Roman" w:cs="Times New Roman"/>
          <w:sz w:val="22"/>
          <w:szCs w:val="22"/>
        </w:rPr>
        <w:t>fler digitala</w:t>
      </w:r>
      <w:r w:rsidR="002C1532">
        <w:rPr>
          <w:rFonts w:ascii="Times New Roman" w:eastAsia="Times New Roman" w:hAnsi="Times New Roman" w:cs="Times New Roman"/>
          <w:sz w:val="22"/>
          <w:szCs w:val="22"/>
        </w:rPr>
        <w:t xml:space="preserve"> vårdbesök</w:t>
      </w:r>
      <w:r>
        <w:rPr>
          <w:rFonts w:ascii="Times New Roman" w:eastAsia="Times New Roman" w:hAnsi="Times New Roman" w:cs="Times New Roman"/>
          <w:sz w:val="22"/>
          <w:szCs w:val="22"/>
        </w:rPr>
        <w:t xml:space="preserve"> minskar </w:t>
      </w:r>
      <w:r w:rsidR="006C68A9">
        <w:rPr>
          <w:rFonts w:ascii="Times New Roman" w:eastAsia="Times New Roman" w:hAnsi="Times New Roman" w:cs="Times New Roman"/>
          <w:sz w:val="22"/>
          <w:szCs w:val="22"/>
        </w:rPr>
        <w:t>behovet av resande.</w:t>
      </w:r>
    </w:p>
    <w:p w14:paraId="4748D90D" w14:textId="1774E253" w:rsidR="00353DD3" w:rsidRDefault="00A318EE">
      <w:pPr>
        <w:numPr>
          <w:ilvl w:val="0"/>
          <w:numId w:val="1"/>
        </w:numPr>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Värna Stockholmsregionens ställning som tillväxtregion och hubb för de gröna näringarna. </w:t>
      </w:r>
      <w:r w:rsidR="00841629">
        <w:rPr>
          <w:rFonts w:ascii="Times New Roman" w:eastAsia="Times New Roman" w:hAnsi="Times New Roman" w:cs="Times New Roman"/>
          <w:sz w:val="22"/>
          <w:szCs w:val="22"/>
        </w:rPr>
        <w:t>Flera av Stockholms tillväxtbranscher leder den gröna omställningen.</w:t>
      </w:r>
    </w:p>
    <w:p w14:paraId="7A1B390E" w14:textId="0BD172FB" w:rsidR="001E3507" w:rsidRDefault="001E3507">
      <w:pPr>
        <w:numPr>
          <w:ilvl w:val="0"/>
          <w:numId w:val="1"/>
        </w:numPr>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Fortsätta utveckla gröna obligationer för en positivt klimat- och miljöomställning.</w:t>
      </w:r>
    </w:p>
    <w:p w14:paraId="7D34B81C" w14:textId="451725B3" w:rsidR="00A87B39" w:rsidRDefault="00A87B39">
      <w:pPr>
        <w:numPr>
          <w:ilvl w:val="0"/>
          <w:numId w:val="1"/>
        </w:numPr>
        <w:pBdr>
          <w:top w:val="nil"/>
          <w:left w:val="nil"/>
          <w:bottom w:val="nil"/>
          <w:right w:val="nil"/>
          <w:between w:val="nil"/>
        </w:pBdr>
        <w:spacing w:line="276" w:lineRule="auto"/>
        <w:rPr>
          <w:rFonts w:ascii="Times New Roman" w:eastAsia="Times New Roman" w:hAnsi="Times New Roman" w:cs="Times New Roman"/>
          <w:sz w:val="22"/>
          <w:szCs w:val="22"/>
        </w:rPr>
      </w:pPr>
      <w:bookmarkStart w:id="4" w:name="_Hlk103061368"/>
      <w:r>
        <w:rPr>
          <w:rFonts w:ascii="Times New Roman" w:eastAsia="Times New Roman" w:hAnsi="Times New Roman" w:cs="Times New Roman"/>
          <w:sz w:val="22"/>
          <w:szCs w:val="22"/>
        </w:rPr>
        <w:t xml:space="preserve">Arbeta för elektrifiering av vägar i </w:t>
      </w:r>
      <w:r w:rsidR="00D77CCD">
        <w:rPr>
          <w:rFonts w:ascii="Times New Roman" w:eastAsia="Times New Roman" w:hAnsi="Times New Roman" w:cs="Times New Roman"/>
          <w:sz w:val="22"/>
          <w:szCs w:val="22"/>
        </w:rPr>
        <w:t>S</w:t>
      </w:r>
      <w:r>
        <w:rPr>
          <w:rFonts w:ascii="Times New Roman" w:eastAsia="Times New Roman" w:hAnsi="Times New Roman" w:cs="Times New Roman"/>
          <w:sz w:val="22"/>
          <w:szCs w:val="22"/>
        </w:rPr>
        <w:t>tockholmsregionen, i synnerhet de tunga transportlederna.</w:t>
      </w:r>
    </w:p>
    <w:p w14:paraId="240E13FA" w14:textId="2C6E33DC" w:rsidR="00D90969" w:rsidRDefault="00D90969">
      <w:pPr>
        <w:numPr>
          <w:ilvl w:val="0"/>
          <w:numId w:val="1"/>
        </w:numPr>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Bromma flygplats ska vara Sveriges första elektrifierade flygplats till 2033.</w:t>
      </w:r>
    </w:p>
    <w:bookmarkEnd w:id="4"/>
    <w:p w14:paraId="1DD6BD9B" w14:textId="2310FF8B" w:rsidR="000B0BEE" w:rsidRDefault="00353DD3" w:rsidP="00353DD3">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551C2CA1" w14:textId="6722DE18" w:rsidR="000B0BEE" w:rsidRDefault="00BC71B7">
      <w:pPr>
        <w:pStyle w:val="Rubrik2"/>
        <w:spacing w:after="0" w:line="276" w:lineRule="auto"/>
        <w:rPr>
          <w:rFonts w:ascii="Times New Roman" w:eastAsia="Times New Roman" w:hAnsi="Times New Roman" w:cs="Times New Roman"/>
          <w:sz w:val="22"/>
          <w:szCs w:val="22"/>
        </w:rPr>
      </w:pPr>
      <w:r>
        <w:rPr>
          <w:rFonts w:ascii="Arial" w:eastAsia="Arial" w:hAnsi="Arial" w:cs="Arial"/>
        </w:rPr>
        <w:lastRenderedPageBreak/>
        <w:t>Stockholms naturmiljöer värnas</w:t>
      </w:r>
    </w:p>
    <w:p w14:paraId="575CB656" w14:textId="2C305C84" w:rsidR="00D05E78" w:rsidRDefault="00D05E78" w:rsidP="00D05E78">
      <w:pPr>
        <w:spacing w:after="16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Stockholmsregionens naturmiljöer har ett stort kulturellt värde för dess invånare, men också en stor klimatnytta. Grönområden är p</w:t>
      </w:r>
      <w:r w:rsidR="00330F17">
        <w:rPr>
          <w:rFonts w:ascii="Times New Roman" w:eastAsia="Times New Roman" w:hAnsi="Times New Roman" w:cs="Times New Roman"/>
          <w:sz w:val="22"/>
          <w:szCs w:val="22"/>
        </w:rPr>
        <w:t xml:space="preserve">latser för biologisk mångfald och </w:t>
      </w:r>
      <w:r>
        <w:rPr>
          <w:rFonts w:ascii="Times New Roman" w:eastAsia="Times New Roman" w:hAnsi="Times New Roman" w:cs="Times New Roman"/>
          <w:sz w:val="22"/>
          <w:szCs w:val="22"/>
        </w:rPr>
        <w:t>dä</w:t>
      </w:r>
      <w:r w:rsidR="00330F17">
        <w:rPr>
          <w:rFonts w:ascii="Times New Roman" w:eastAsia="Times New Roman" w:hAnsi="Times New Roman" w:cs="Times New Roman"/>
          <w:sz w:val="22"/>
          <w:szCs w:val="22"/>
        </w:rPr>
        <w:t>r koldioxid binds i växtlighet</w:t>
      </w:r>
      <w:r w:rsidR="00764590">
        <w:rPr>
          <w:rFonts w:ascii="Times New Roman" w:eastAsia="Times New Roman" w:hAnsi="Times New Roman" w:cs="Times New Roman"/>
          <w:sz w:val="22"/>
          <w:szCs w:val="22"/>
        </w:rPr>
        <w:t xml:space="preserve"> – och har således ett stort hållbarhetsvärde. Oexploaterade platser bör i största möjliga mån bevaras, och när infrastruktur byggs ut, vilket är en nödvändighet för en region som växer</w:t>
      </w:r>
      <w:r w:rsidR="009469CB">
        <w:rPr>
          <w:rFonts w:ascii="Times New Roman" w:eastAsia="Times New Roman" w:hAnsi="Times New Roman" w:cs="Times New Roman"/>
          <w:sz w:val="22"/>
          <w:szCs w:val="22"/>
        </w:rPr>
        <w:t xml:space="preserve"> – ska naturmiljövärdena alltid beaktas, och värderas högt. Tvärförbindelsen Södertörn är ett exempel på när dessa värden står i motsats. I det fallet innebär utbygganden av infrastrukturen så pass effektivare transportsträckor för den tunga transport som tillkommer i och med den nya hamnen som byggs i Nynäshamn, att den exploatering det innebär att bygga tvärförbindelsen är försvarbar.</w:t>
      </w:r>
    </w:p>
    <w:p w14:paraId="4E000301" w14:textId="00270BC1" w:rsidR="00D77CCD" w:rsidRPr="00D05E78" w:rsidRDefault="00987B16" w:rsidP="00D05E78">
      <w:pPr>
        <w:spacing w:after="16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Region Stockholm bör även ta ett utökat ansvar för Östersjön, vilken hotas av utfiskning, övergödning och minskande biologisk mångfald. Påverkan gentemot </w:t>
      </w:r>
      <w:r w:rsidR="00330F17">
        <w:rPr>
          <w:rFonts w:ascii="Times New Roman" w:eastAsia="Times New Roman" w:hAnsi="Times New Roman" w:cs="Times New Roman"/>
          <w:sz w:val="22"/>
          <w:szCs w:val="22"/>
        </w:rPr>
        <w:t>nationell nivå</w:t>
      </w:r>
      <w:r>
        <w:rPr>
          <w:rFonts w:ascii="Times New Roman" w:eastAsia="Times New Roman" w:hAnsi="Times New Roman" w:cs="Times New Roman"/>
          <w:sz w:val="22"/>
          <w:szCs w:val="22"/>
        </w:rPr>
        <w:t xml:space="preserve"> och EU för att minska exploateringen och överfisket är centralt för att bevara våra stränder, vår skärgård, våra östersjönära näringar och framför allt vår</w:t>
      </w:r>
      <w:r w:rsidR="00080BF5">
        <w:rPr>
          <w:rFonts w:ascii="Times New Roman" w:eastAsia="Times New Roman" w:hAnsi="Times New Roman" w:cs="Times New Roman"/>
          <w:sz w:val="22"/>
          <w:szCs w:val="22"/>
        </w:rPr>
        <w:t xml:space="preserve"> biologiska mångfald.</w:t>
      </w:r>
    </w:p>
    <w:p w14:paraId="6822077B" w14:textId="537C01C5" w:rsidR="000B0BEE" w:rsidRDefault="003E61DA" w:rsidP="00BC681A">
      <w:pPr>
        <w:spacing w:after="16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Liberalernas förslag</w:t>
      </w:r>
    </w:p>
    <w:p w14:paraId="5B0CD372" w14:textId="3D85CC00" w:rsidR="000B0BEE" w:rsidRDefault="00904B58">
      <w:pPr>
        <w:numPr>
          <w:ilvl w:val="0"/>
          <w:numId w:val="2"/>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Stockholm</w:t>
      </w:r>
      <w:r w:rsidR="00535837">
        <w:rPr>
          <w:rFonts w:ascii="Times New Roman" w:eastAsia="Times New Roman" w:hAnsi="Times New Roman" w:cs="Times New Roman"/>
          <w:sz w:val="22"/>
          <w:szCs w:val="22"/>
        </w:rPr>
        <w:t xml:space="preserve">s grönområden bidrar till hälsa och hållbart levande för regionens invånare, </w:t>
      </w:r>
      <w:r w:rsidR="0027262A">
        <w:rPr>
          <w:rFonts w:ascii="Times New Roman" w:eastAsia="Times New Roman" w:hAnsi="Times New Roman" w:cs="Times New Roman"/>
          <w:sz w:val="22"/>
          <w:szCs w:val="22"/>
        </w:rPr>
        <w:t>säkrar</w:t>
      </w:r>
      <w:r w:rsidR="00535837">
        <w:rPr>
          <w:rFonts w:ascii="Times New Roman" w:eastAsia="Times New Roman" w:hAnsi="Times New Roman" w:cs="Times New Roman"/>
          <w:sz w:val="22"/>
          <w:szCs w:val="22"/>
        </w:rPr>
        <w:t xml:space="preserve"> den biologiska mångfalden och fungerar som koldioxids</w:t>
      </w:r>
      <w:r w:rsidR="00080BF5">
        <w:rPr>
          <w:rFonts w:ascii="Times New Roman" w:eastAsia="Times New Roman" w:hAnsi="Times New Roman" w:cs="Times New Roman"/>
          <w:sz w:val="22"/>
          <w:szCs w:val="22"/>
        </w:rPr>
        <w:t>änkor</w:t>
      </w:r>
      <w:r w:rsidR="00535837">
        <w:rPr>
          <w:rFonts w:ascii="Times New Roman" w:eastAsia="Times New Roman" w:hAnsi="Times New Roman" w:cs="Times New Roman"/>
          <w:sz w:val="22"/>
          <w:szCs w:val="22"/>
        </w:rPr>
        <w:t>.</w:t>
      </w:r>
      <w:r w:rsidR="009A7520">
        <w:rPr>
          <w:rFonts w:ascii="Times New Roman" w:eastAsia="Times New Roman" w:hAnsi="Times New Roman" w:cs="Times New Roman"/>
          <w:sz w:val="22"/>
          <w:szCs w:val="22"/>
        </w:rPr>
        <w:t xml:space="preserve"> Dessa ska värnas.</w:t>
      </w:r>
    </w:p>
    <w:p w14:paraId="19383AD4" w14:textId="0A3B3BFF" w:rsidR="009A7520" w:rsidRDefault="00A52C28">
      <w:pPr>
        <w:numPr>
          <w:ilvl w:val="0"/>
          <w:numId w:val="2"/>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Oexploaterade skärgårdsöar bör skyddas och Bullerö naturreservat utökas.</w:t>
      </w:r>
    </w:p>
    <w:p w14:paraId="1D7952BF" w14:textId="2E1773D4" w:rsidR="00A52C28" w:rsidRDefault="00971C78">
      <w:pPr>
        <w:numPr>
          <w:ilvl w:val="0"/>
          <w:numId w:val="2"/>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Verka för att minska</w:t>
      </w:r>
      <w:r w:rsidR="0027262A">
        <w:rPr>
          <w:rFonts w:ascii="Times New Roman" w:eastAsia="Times New Roman" w:hAnsi="Times New Roman" w:cs="Times New Roman"/>
          <w:sz w:val="22"/>
          <w:szCs w:val="22"/>
        </w:rPr>
        <w:t xml:space="preserve"> exploateringen av Östersjön, skapa förutsättningar för de naturliga kretsloppen att återställas.</w:t>
      </w:r>
    </w:p>
    <w:p w14:paraId="54C36ACD" w14:textId="173BD2BF" w:rsidR="00764590" w:rsidRPr="00764590" w:rsidRDefault="00764590" w:rsidP="00764590">
      <w:pPr>
        <w:numPr>
          <w:ilvl w:val="0"/>
          <w:numId w:val="2"/>
        </w:num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Skapa effektiva transportvägar, så att oexploaterade platser kan bibehållas</w:t>
      </w:r>
      <w:r w:rsidR="009469CB">
        <w:rPr>
          <w:rFonts w:ascii="Times New Roman" w:eastAsia="Times New Roman" w:hAnsi="Times New Roman" w:cs="Times New Roman"/>
          <w:sz w:val="22"/>
          <w:szCs w:val="22"/>
        </w:rPr>
        <w:t xml:space="preserve"> i största möjliga mån</w:t>
      </w:r>
      <w:r>
        <w:rPr>
          <w:rFonts w:ascii="Times New Roman" w:eastAsia="Times New Roman" w:hAnsi="Times New Roman" w:cs="Times New Roman"/>
          <w:sz w:val="22"/>
          <w:szCs w:val="22"/>
        </w:rPr>
        <w:t>.</w:t>
      </w:r>
    </w:p>
    <w:sectPr w:rsidR="00764590" w:rsidRPr="00764590">
      <w:headerReference w:type="default" r:id="rId10"/>
      <w:footerReference w:type="default" r:id="rId11"/>
      <w:headerReference w:type="first" r:id="rId12"/>
      <w:footerReference w:type="first" r:id="rId13"/>
      <w:pgSz w:w="11900" w:h="16840"/>
      <w:pgMar w:top="851" w:right="1134" w:bottom="567"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4D552" w14:textId="77777777" w:rsidR="007B1D70" w:rsidRDefault="007B1D70">
      <w:r>
        <w:separator/>
      </w:r>
    </w:p>
  </w:endnote>
  <w:endnote w:type="continuationSeparator" w:id="0">
    <w:p w14:paraId="6932D389" w14:textId="77777777" w:rsidR="007B1D70" w:rsidRDefault="007B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Libre Baskerville">
    <w:altName w:val="Times New Roman"/>
    <w:charset w:val="00"/>
    <w:family w:val="auto"/>
    <w:pitch w:val="variable"/>
    <w:sig w:usb0="00000001" w:usb1="5000005B" w:usb2="00000000" w:usb3="00000000" w:csb0="00000093" w:csb1="00000000"/>
  </w:font>
  <w:font w:name="Avenir">
    <w:altName w:val="Times New Roman"/>
    <w:charset w:val="4D"/>
    <w:family w:val="swiss"/>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Grotesk Std Bold">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FE64A" w14:textId="77777777" w:rsidR="000B0BEE" w:rsidRDefault="000B0BEE"/>
  <w:p w14:paraId="3F3272CF" w14:textId="77777777" w:rsidR="000B0BEE" w:rsidRDefault="000B0BEE"/>
  <w:p w14:paraId="0D6B4572" w14:textId="77777777" w:rsidR="000B0BEE" w:rsidRDefault="003E61DA">
    <w:pPr>
      <w:tabs>
        <w:tab w:val="right" w:pos="10206"/>
      </w:tabs>
      <w:rPr>
        <w:rFonts w:ascii="Akzidenz-Grotesk Std Bold" w:eastAsia="Akzidenz-Grotesk Std Bold" w:hAnsi="Akzidenz-Grotesk Std Bold" w:cs="Akzidenz-Grotesk Std Bold"/>
        <w:sz w:val="14"/>
        <w:szCs w:val="14"/>
      </w:rPr>
    </w:pPr>
    <w:r>
      <w:rPr>
        <w:noProof/>
      </w:rPr>
      <w:drawing>
        <wp:inline distT="0" distB="0" distL="0" distR="0" wp14:anchorId="0BA150EE" wp14:editId="46AA5FB3">
          <wp:extent cx="1084952" cy="97611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84952" cy="976116"/>
                  </a:xfrm>
                  <a:prstGeom prst="rect">
                    <a:avLst/>
                  </a:prstGeom>
                  <a:ln/>
                </pic:spPr>
              </pic:pic>
            </a:graphicData>
          </a:graphic>
        </wp:inline>
      </w:drawing>
    </w:r>
  </w:p>
  <w:p w14:paraId="6753DC83" w14:textId="77777777" w:rsidR="000B0BEE" w:rsidRDefault="000B0BEE">
    <w:pPr>
      <w:jc w:val="right"/>
      <w:rPr>
        <w:rFonts w:ascii="Akzidenz-Grotesk Std Bold" w:eastAsia="Akzidenz-Grotesk Std Bold" w:hAnsi="Akzidenz-Grotesk Std Bold" w:cs="Akzidenz-Grotesk Std Bold"/>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D3ED0" w14:textId="77777777" w:rsidR="000B0BEE" w:rsidRDefault="000B0BEE">
    <w:pPr>
      <w:rPr>
        <w:rFonts w:ascii="Arial" w:eastAsia="Arial" w:hAnsi="Arial" w:cs="Arial"/>
      </w:rPr>
    </w:pPr>
  </w:p>
  <w:p w14:paraId="707F5DB1" w14:textId="77777777" w:rsidR="000B0BEE" w:rsidRDefault="000B0BEE">
    <w:pPr>
      <w:jc w:val="center"/>
      <w:rPr>
        <w:rFonts w:ascii="Arial" w:eastAsia="Arial" w:hAnsi="Arial" w:cs="Arial"/>
        <w:color w:val="18315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836B5" w14:textId="77777777" w:rsidR="007B1D70" w:rsidRDefault="007B1D70">
      <w:r>
        <w:separator/>
      </w:r>
    </w:p>
  </w:footnote>
  <w:footnote w:type="continuationSeparator" w:id="0">
    <w:p w14:paraId="65858EFA" w14:textId="77777777" w:rsidR="007B1D70" w:rsidRDefault="007B1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10FE9" w14:textId="77777777" w:rsidR="000B0BEE" w:rsidRDefault="000B0BEE"/>
  <w:p w14:paraId="26AC1205" w14:textId="77777777" w:rsidR="000B0BEE" w:rsidRDefault="000B0BEE">
    <w:pPr>
      <w:pBdr>
        <w:top w:val="nil"/>
        <w:left w:val="nil"/>
        <w:bottom w:val="nil"/>
        <w:right w:val="nil"/>
        <w:between w:val="nil"/>
      </w:pBdr>
      <w:tabs>
        <w:tab w:val="center" w:pos="4536"/>
        <w:tab w:val="right" w:pos="9072"/>
      </w:tabs>
      <w:rPr>
        <w:rFonts w:ascii="Arial" w:eastAsia="Arial" w:hAnsi="Arial" w:cs="Arial"/>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46F0F" w14:textId="77777777" w:rsidR="000B0BEE" w:rsidRDefault="000B0BEE">
    <w:pPr>
      <w:pBdr>
        <w:top w:val="nil"/>
        <w:left w:val="nil"/>
        <w:bottom w:val="nil"/>
        <w:right w:val="nil"/>
        <w:between w:val="nil"/>
      </w:pBdr>
      <w:tabs>
        <w:tab w:val="center" w:pos="4536"/>
        <w:tab w:val="right" w:pos="9072"/>
      </w:tabs>
      <w:jc w:val="right"/>
      <w:rPr>
        <w:rFonts w:ascii="Arial" w:eastAsia="Arial" w:hAnsi="Arial" w:cs="Arial"/>
        <w:color w:val="000000"/>
        <w:sz w:val="16"/>
        <w:szCs w:val="16"/>
      </w:rPr>
    </w:pPr>
  </w:p>
  <w:p w14:paraId="17659427" w14:textId="77777777" w:rsidR="000B0BEE" w:rsidRDefault="000B0BEE">
    <w:pPr>
      <w:pBdr>
        <w:top w:val="nil"/>
        <w:left w:val="nil"/>
        <w:bottom w:val="nil"/>
        <w:right w:val="nil"/>
        <w:between w:val="nil"/>
      </w:pBdr>
      <w:tabs>
        <w:tab w:val="center" w:pos="4536"/>
        <w:tab w:val="right" w:pos="9072"/>
      </w:tabs>
      <w:rPr>
        <w:rFonts w:ascii="Arial" w:eastAsia="Arial" w:hAnsi="Arial" w:cs="Arial"/>
        <w:color w:val="000000"/>
        <w:sz w:val="16"/>
        <w:szCs w:val="16"/>
      </w:rPr>
    </w:pPr>
  </w:p>
  <w:p w14:paraId="2EF15FD4" w14:textId="77777777" w:rsidR="000B0BEE" w:rsidRDefault="000B0BEE">
    <w:pPr>
      <w:pBdr>
        <w:top w:val="nil"/>
        <w:left w:val="nil"/>
        <w:bottom w:val="nil"/>
        <w:right w:val="nil"/>
        <w:between w:val="nil"/>
      </w:pBdr>
      <w:tabs>
        <w:tab w:val="center" w:pos="4536"/>
        <w:tab w:val="right" w:pos="9072"/>
      </w:tabs>
      <w:rPr>
        <w:rFonts w:ascii="Arial" w:eastAsia="Arial" w:hAnsi="Arial" w:cs="Arial"/>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64A"/>
    <w:multiLevelType w:val="hybridMultilevel"/>
    <w:tmpl w:val="6986DB4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F78051D"/>
    <w:multiLevelType w:val="multilevel"/>
    <w:tmpl w:val="9E243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017689"/>
    <w:multiLevelType w:val="hybridMultilevel"/>
    <w:tmpl w:val="6B2AB88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7FC31E91"/>
    <w:multiLevelType w:val="multilevel"/>
    <w:tmpl w:val="9300D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EE"/>
    <w:rsid w:val="000234EB"/>
    <w:rsid w:val="00072872"/>
    <w:rsid w:val="00080BF5"/>
    <w:rsid w:val="000859E7"/>
    <w:rsid w:val="000B0BEE"/>
    <w:rsid w:val="000B5FFF"/>
    <w:rsid w:val="000B7464"/>
    <w:rsid w:val="000F0E07"/>
    <w:rsid w:val="00130DED"/>
    <w:rsid w:val="00164F88"/>
    <w:rsid w:val="001A26C3"/>
    <w:rsid w:val="001E3507"/>
    <w:rsid w:val="001F3FAC"/>
    <w:rsid w:val="00207C2C"/>
    <w:rsid w:val="002622D0"/>
    <w:rsid w:val="0027262A"/>
    <w:rsid w:val="002C1532"/>
    <w:rsid w:val="002D4610"/>
    <w:rsid w:val="002D70ED"/>
    <w:rsid w:val="002E737D"/>
    <w:rsid w:val="00322C69"/>
    <w:rsid w:val="00330F17"/>
    <w:rsid w:val="00353DD3"/>
    <w:rsid w:val="003B78AB"/>
    <w:rsid w:val="003C20F9"/>
    <w:rsid w:val="003E2066"/>
    <w:rsid w:val="003E61DA"/>
    <w:rsid w:val="003F73EE"/>
    <w:rsid w:val="00411DBD"/>
    <w:rsid w:val="004521D1"/>
    <w:rsid w:val="004A2699"/>
    <w:rsid w:val="004C1E05"/>
    <w:rsid w:val="005310DD"/>
    <w:rsid w:val="00535837"/>
    <w:rsid w:val="005812C6"/>
    <w:rsid w:val="005A26EE"/>
    <w:rsid w:val="005B4023"/>
    <w:rsid w:val="005C5DF9"/>
    <w:rsid w:val="00645C86"/>
    <w:rsid w:val="006670A8"/>
    <w:rsid w:val="006C68A9"/>
    <w:rsid w:val="00764590"/>
    <w:rsid w:val="007A56B5"/>
    <w:rsid w:val="007B1D70"/>
    <w:rsid w:val="007D199A"/>
    <w:rsid w:val="007D68B2"/>
    <w:rsid w:val="007F783E"/>
    <w:rsid w:val="008041D4"/>
    <w:rsid w:val="00841629"/>
    <w:rsid w:val="008419C1"/>
    <w:rsid w:val="00846D51"/>
    <w:rsid w:val="008703AB"/>
    <w:rsid w:val="008D1157"/>
    <w:rsid w:val="00904B58"/>
    <w:rsid w:val="0092222A"/>
    <w:rsid w:val="00937799"/>
    <w:rsid w:val="009469CB"/>
    <w:rsid w:val="00971C78"/>
    <w:rsid w:val="00987B16"/>
    <w:rsid w:val="009A7520"/>
    <w:rsid w:val="009F348D"/>
    <w:rsid w:val="00A318EE"/>
    <w:rsid w:val="00A36639"/>
    <w:rsid w:val="00A52C28"/>
    <w:rsid w:val="00A87B39"/>
    <w:rsid w:val="00AA0B71"/>
    <w:rsid w:val="00AF2CEB"/>
    <w:rsid w:val="00B054A3"/>
    <w:rsid w:val="00B40581"/>
    <w:rsid w:val="00B778A2"/>
    <w:rsid w:val="00B82719"/>
    <w:rsid w:val="00B92F0F"/>
    <w:rsid w:val="00B972A4"/>
    <w:rsid w:val="00BC681A"/>
    <w:rsid w:val="00BC71B7"/>
    <w:rsid w:val="00C74E76"/>
    <w:rsid w:val="00CE7173"/>
    <w:rsid w:val="00D0089B"/>
    <w:rsid w:val="00D00D36"/>
    <w:rsid w:val="00D05E78"/>
    <w:rsid w:val="00D102FB"/>
    <w:rsid w:val="00D77CCD"/>
    <w:rsid w:val="00D90969"/>
    <w:rsid w:val="00DB3957"/>
    <w:rsid w:val="00E55171"/>
    <w:rsid w:val="00E5672E"/>
    <w:rsid w:val="00EA3720"/>
    <w:rsid w:val="00ED3811"/>
    <w:rsid w:val="00EF48BD"/>
    <w:rsid w:val="00F15751"/>
    <w:rsid w:val="00F2421D"/>
    <w:rsid w:val="00F7378F"/>
    <w:rsid w:val="00F844CB"/>
    <w:rsid w:val="00FA589E"/>
    <w:rsid w:val="00FB1B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7717"/>
  <w15:docId w15:val="{93A6390A-66DE-4483-9D80-23E105C7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re Baskerville" w:eastAsia="Libre Baskerville" w:hAnsi="Libre Baskerville" w:cs="Libre Baskerville"/>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320"/>
      <w:outlineLvl w:val="0"/>
    </w:pPr>
    <w:rPr>
      <w:rFonts w:ascii="Avenir" w:eastAsia="Avenir" w:hAnsi="Avenir" w:cs="Avenir"/>
      <w:color w:val="006AB3"/>
      <w:sz w:val="48"/>
      <w:szCs w:val="48"/>
    </w:rPr>
  </w:style>
  <w:style w:type="paragraph" w:styleId="Rubrik2">
    <w:name w:val="heading 2"/>
    <w:basedOn w:val="Normal"/>
    <w:next w:val="Normal"/>
    <w:pPr>
      <w:keepNext/>
      <w:keepLines/>
      <w:spacing w:before="200" w:after="40"/>
      <w:outlineLvl w:val="1"/>
    </w:pPr>
    <w:rPr>
      <w:rFonts w:ascii="Avenir" w:eastAsia="Avenir" w:hAnsi="Avenir" w:cs="Avenir"/>
      <w:color w:val="006AB3"/>
      <w:sz w:val="36"/>
      <w:szCs w:val="36"/>
    </w:rPr>
  </w:style>
  <w:style w:type="paragraph" w:styleId="Rubrik3">
    <w:name w:val="heading 3"/>
    <w:basedOn w:val="Normal"/>
    <w:next w:val="Normal"/>
    <w:pPr>
      <w:keepNext/>
      <w:keepLines/>
      <w:spacing w:before="200" w:after="40"/>
      <w:outlineLvl w:val="2"/>
    </w:pPr>
    <w:rPr>
      <w:rFonts w:ascii="Avenir" w:eastAsia="Avenir" w:hAnsi="Avenir" w:cs="Avenir"/>
      <w:smallCaps/>
      <w:color w:val="006AB3"/>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character" w:styleId="Hyperlnk">
    <w:name w:val="Hyperlink"/>
    <w:basedOn w:val="Standardstycketeckensnitt"/>
    <w:uiPriority w:val="99"/>
    <w:semiHidden/>
    <w:unhideWhenUsed/>
    <w:rsid w:val="00AF2CEB"/>
    <w:rPr>
      <w:color w:val="0000FF" w:themeColor="hyperlink"/>
      <w:u w:val="single"/>
    </w:rPr>
  </w:style>
  <w:style w:type="paragraph" w:styleId="Ballongtext">
    <w:name w:val="Balloon Text"/>
    <w:basedOn w:val="Normal"/>
    <w:link w:val="BallongtextChar"/>
    <w:uiPriority w:val="99"/>
    <w:semiHidden/>
    <w:unhideWhenUsed/>
    <w:rsid w:val="003E61D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E61DA"/>
    <w:rPr>
      <w:rFonts w:ascii="Segoe UI" w:hAnsi="Segoe UI" w:cs="Segoe UI"/>
      <w:sz w:val="18"/>
      <w:szCs w:val="18"/>
    </w:rPr>
  </w:style>
  <w:style w:type="character" w:styleId="Kommentarsreferens">
    <w:name w:val="annotation reference"/>
    <w:basedOn w:val="Standardstycketeckensnitt"/>
    <w:uiPriority w:val="99"/>
    <w:semiHidden/>
    <w:unhideWhenUsed/>
    <w:rsid w:val="003E61DA"/>
    <w:rPr>
      <w:sz w:val="16"/>
      <w:szCs w:val="16"/>
    </w:rPr>
  </w:style>
  <w:style w:type="paragraph" w:styleId="Kommentarer">
    <w:name w:val="annotation text"/>
    <w:basedOn w:val="Normal"/>
    <w:link w:val="KommentarerChar"/>
    <w:uiPriority w:val="99"/>
    <w:semiHidden/>
    <w:unhideWhenUsed/>
    <w:rsid w:val="003E61DA"/>
    <w:rPr>
      <w:sz w:val="20"/>
      <w:szCs w:val="20"/>
    </w:rPr>
  </w:style>
  <w:style w:type="character" w:customStyle="1" w:styleId="KommentarerChar">
    <w:name w:val="Kommentarer Char"/>
    <w:basedOn w:val="Standardstycketeckensnitt"/>
    <w:link w:val="Kommentarer"/>
    <w:uiPriority w:val="99"/>
    <w:semiHidden/>
    <w:rsid w:val="003E61DA"/>
    <w:rPr>
      <w:sz w:val="20"/>
      <w:szCs w:val="20"/>
    </w:rPr>
  </w:style>
  <w:style w:type="paragraph" w:styleId="Kommentarsmne">
    <w:name w:val="annotation subject"/>
    <w:basedOn w:val="Kommentarer"/>
    <w:next w:val="Kommentarer"/>
    <w:link w:val="KommentarsmneChar"/>
    <w:uiPriority w:val="99"/>
    <w:semiHidden/>
    <w:unhideWhenUsed/>
    <w:rsid w:val="003E61DA"/>
    <w:rPr>
      <w:b/>
      <w:bCs/>
    </w:rPr>
  </w:style>
  <w:style w:type="character" w:customStyle="1" w:styleId="KommentarsmneChar">
    <w:name w:val="Kommentarsämne Char"/>
    <w:basedOn w:val="KommentarerChar"/>
    <w:link w:val="Kommentarsmne"/>
    <w:uiPriority w:val="99"/>
    <w:semiHidden/>
    <w:rsid w:val="003E61DA"/>
    <w:rPr>
      <w:b/>
      <w:bCs/>
      <w:sz w:val="20"/>
      <w:szCs w:val="20"/>
    </w:rPr>
  </w:style>
  <w:style w:type="paragraph" w:styleId="Liststycke">
    <w:name w:val="List Paragraph"/>
    <w:basedOn w:val="Normal"/>
    <w:uiPriority w:val="34"/>
    <w:qFormat/>
    <w:rsid w:val="008419C1"/>
    <w:pPr>
      <w:ind w:left="720"/>
      <w:contextualSpacing/>
    </w:pPr>
  </w:style>
  <w:style w:type="paragraph" w:styleId="Normalwebb">
    <w:name w:val="Normal (Web)"/>
    <w:basedOn w:val="Normal"/>
    <w:uiPriority w:val="99"/>
    <w:unhideWhenUsed/>
    <w:rsid w:val="001E350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7873">
      <w:bodyDiv w:val="1"/>
      <w:marLeft w:val="0"/>
      <w:marRight w:val="0"/>
      <w:marTop w:val="0"/>
      <w:marBottom w:val="0"/>
      <w:divBdr>
        <w:top w:val="none" w:sz="0" w:space="0" w:color="auto"/>
        <w:left w:val="none" w:sz="0" w:space="0" w:color="auto"/>
        <w:bottom w:val="none" w:sz="0" w:space="0" w:color="auto"/>
        <w:right w:val="none" w:sz="0" w:space="0" w:color="auto"/>
      </w:divBdr>
    </w:div>
    <w:div w:id="1267613164">
      <w:bodyDiv w:val="1"/>
      <w:marLeft w:val="0"/>
      <w:marRight w:val="0"/>
      <w:marTop w:val="0"/>
      <w:marBottom w:val="0"/>
      <w:divBdr>
        <w:top w:val="none" w:sz="0" w:space="0" w:color="auto"/>
        <w:left w:val="none" w:sz="0" w:space="0" w:color="auto"/>
        <w:bottom w:val="none" w:sz="0" w:space="0" w:color="auto"/>
        <w:right w:val="none" w:sz="0" w:space="0" w:color="auto"/>
      </w:divBdr>
    </w:div>
    <w:div w:id="1630815338">
      <w:bodyDiv w:val="1"/>
      <w:marLeft w:val="0"/>
      <w:marRight w:val="0"/>
      <w:marTop w:val="0"/>
      <w:marBottom w:val="0"/>
      <w:divBdr>
        <w:top w:val="none" w:sz="0" w:space="0" w:color="auto"/>
        <w:left w:val="none" w:sz="0" w:space="0" w:color="auto"/>
        <w:bottom w:val="none" w:sz="0" w:space="0" w:color="auto"/>
        <w:right w:val="none" w:sz="0" w:space="0" w:color="auto"/>
      </w:divBdr>
    </w:div>
    <w:div w:id="1806199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C92DB-43BF-4565-AEA5-5A41B43A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1916</Words>
  <Characters>10161</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Region Stockholm</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Könberg</dc:creator>
  <cp:keywords/>
  <dc:description/>
  <cp:lastModifiedBy>Anna Starbrink</cp:lastModifiedBy>
  <cp:revision>2</cp:revision>
  <dcterms:created xsi:type="dcterms:W3CDTF">2022-05-17T11:54:00Z</dcterms:created>
  <dcterms:modified xsi:type="dcterms:W3CDTF">2022-05-17T11:54:00Z</dcterms:modified>
</cp:coreProperties>
</file>